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6F7CA" w14:textId="77777777" w:rsidR="00D35F8E" w:rsidRDefault="00702A6B">
      <w:pPr>
        <w:spacing w:after="158" w:line="259" w:lineRule="auto"/>
        <w:ind w:left="790"/>
        <w:jc w:val="center"/>
      </w:pPr>
      <w:r>
        <w:rPr>
          <w:b/>
          <w:u w:val="single" w:color="000000"/>
        </w:rPr>
        <w:t xml:space="preserve">Ludworth </w:t>
      </w:r>
      <w:r w:rsidR="00191A22">
        <w:rPr>
          <w:b/>
          <w:u w:val="single" w:color="000000"/>
        </w:rPr>
        <w:t>Prima</w:t>
      </w:r>
      <w:r>
        <w:rPr>
          <w:b/>
          <w:u w:val="single" w:color="000000"/>
        </w:rPr>
        <w:t>ry School Sports Premium 2024-25</w:t>
      </w:r>
      <w:r w:rsidR="00191A22">
        <w:rPr>
          <w:b/>
        </w:rPr>
        <w:t xml:space="preserve"> </w:t>
      </w:r>
    </w:p>
    <w:p w14:paraId="25ACFD37" w14:textId="77777777" w:rsidR="00D35F8E" w:rsidRDefault="00191A22">
      <w:r>
        <w:rPr>
          <w:rFonts w:ascii="Calibri" w:eastAsia="Calibri" w:hAnsi="Calibri" w:cs="Calibri"/>
          <w:noProof/>
        </w:rPr>
        <mc:AlternateContent>
          <mc:Choice Requires="wpg">
            <w:drawing>
              <wp:anchor distT="0" distB="0" distL="114300" distR="114300" simplePos="0" relativeHeight="251658240" behindDoc="1" locked="0" layoutInCell="1" allowOverlap="1" wp14:anchorId="74D9EAAF" wp14:editId="670D22F9">
                <wp:simplePos x="0" y="0"/>
                <wp:positionH relativeFrom="column">
                  <wp:posOffset>-18287</wp:posOffset>
                </wp:positionH>
                <wp:positionV relativeFrom="paragraph">
                  <wp:posOffset>-1126</wp:posOffset>
                </wp:positionV>
                <wp:extent cx="9520174" cy="321563"/>
                <wp:effectExtent l="0" t="0" r="0" b="0"/>
                <wp:wrapNone/>
                <wp:docPr id="14591" name="Group 14591"/>
                <wp:cNvGraphicFramePr/>
                <a:graphic xmlns:a="http://schemas.openxmlformats.org/drawingml/2006/main">
                  <a:graphicData uri="http://schemas.microsoft.com/office/word/2010/wordprocessingGroup">
                    <wpg:wgp>
                      <wpg:cNvGrpSpPr/>
                      <wpg:grpSpPr>
                        <a:xfrm>
                          <a:off x="0" y="0"/>
                          <a:ext cx="9520174" cy="321563"/>
                          <a:chOff x="0" y="0"/>
                          <a:chExt cx="9520174" cy="321563"/>
                        </a:xfrm>
                      </wpg:grpSpPr>
                      <wps:wsp>
                        <wps:cNvPr id="16126" name="Shape 16126"/>
                        <wps:cNvSpPr/>
                        <wps:spPr>
                          <a:xfrm>
                            <a:off x="4066667" y="0"/>
                            <a:ext cx="1854962" cy="161544"/>
                          </a:xfrm>
                          <a:custGeom>
                            <a:avLst/>
                            <a:gdLst/>
                            <a:ahLst/>
                            <a:cxnLst/>
                            <a:rect l="0" t="0" r="0" b="0"/>
                            <a:pathLst>
                              <a:path w="1854962" h="161544">
                                <a:moveTo>
                                  <a:pt x="0" y="0"/>
                                </a:moveTo>
                                <a:lnTo>
                                  <a:pt x="1854962" y="0"/>
                                </a:lnTo>
                                <a:lnTo>
                                  <a:pt x="1854962" y="161544"/>
                                </a:lnTo>
                                <a:lnTo>
                                  <a:pt x="0" y="1615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6127" name="Shape 16127"/>
                        <wps:cNvSpPr/>
                        <wps:spPr>
                          <a:xfrm>
                            <a:off x="0" y="161544"/>
                            <a:ext cx="9520174" cy="160020"/>
                          </a:xfrm>
                          <a:custGeom>
                            <a:avLst/>
                            <a:gdLst/>
                            <a:ahLst/>
                            <a:cxnLst/>
                            <a:rect l="0" t="0" r="0" b="0"/>
                            <a:pathLst>
                              <a:path w="9520174" h="160020">
                                <a:moveTo>
                                  <a:pt x="0" y="0"/>
                                </a:moveTo>
                                <a:lnTo>
                                  <a:pt x="9520174" y="0"/>
                                </a:lnTo>
                                <a:lnTo>
                                  <a:pt x="9520174" y="160020"/>
                                </a:lnTo>
                                <a:lnTo>
                                  <a:pt x="0" y="1600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14591" style="width:749.62pt;height:25.3199pt;position:absolute;z-index:-2147483631;mso-position-horizontal-relative:text;mso-position-horizontal:absolute;margin-left:-1.44pt;mso-position-vertical-relative:text;margin-top:-0.0887451pt;" coordsize="95201,3215">
                <v:shape id="Shape 16128" style="position:absolute;width:18549;height:1615;left:40666;top:0;" coordsize="1854962,161544" path="m0,0l1854962,0l1854962,161544l0,161544l0,0">
                  <v:stroke weight="0pt" endcap="flat" joinstyle="miter" miterlimit="10" on="false" color="#000000" opacity="0"/>
                  <v:fill on="true" color="#ffff00"/>
                </v:shape>
                <v:shape id="Shape 16129" style="position:absolute;width:95201;height:1600;left:0;top:1615;" coordsize="9520174,160020" path="m0,0l9520174,0l9520174,160020l0,160020l0,0">
                  <v:stroke weight="0pt" endcap="flat" joinstyle="miter" miterlimit="10" on="false" color="#000000" opacity="0"/>
                  <v:fill on="true" color="#ffffff"/>
                </v:shape>
              </v:group>
            </w:pict>
          </mc:Fallback>
        </mc:AlternateContent>
      </w:r>
      <w:r>
        <w:t>Our Sports Premium allowan</w:t>
      </w:r>
      <w:r w:rsidR="00702A6B">
        <w:t>ce for the academic year 2024-25</w:t>
      </w:r>
      <w:r>
        <w:t xml:space="preserve"> is </w:t>
      </w:r>
      <w:r w:rsidR="00702A6B" w:rsidRPr="00702A6B">
        <w:rPr>
          <w:b/>
          <w:highlight w:val="yellow"/>
        </w:rPr>
        <w:t>£16,400</w:t>
      </w:r>
      <w:r w:rsidRPr="00702A6B">
        <w:rPr>
          <w:highlight w:val="yellow"/>
        </w:rPr>
        <w:t xml:space="preserve"> </w:t>
      </w:r>
      <w:r w:rsidRPr="00702A6B">
        <w:t>The premium will be</w:t>
      </w:r>
      <w:r>
        <w:t xml:space="preserve"> used to fund additional and sustainable improvements to the provision of PE and sport to encourage the development of healthy, active lifestyles. The Department for Education’s vision for the Primary PE and Sports Premium is that ALL pupils leaving primary school should be physically literate and with the knowledge, skills and motivation necessary to equip them for a healthy, active lifestyle and lifelong participation in physical activity and sport. We endeavour to see an improvement against the following 5 key indicators: </w:t>
      </w:r>
    </w:p>
    <w:p w14:paraId="787AF1FB" w14:textId="77777777" w:rsidR="00D35F8E" w:rsidRDefault="00191A22">
      <w:pPr>
        <w:spacing w:line="259" w:lineRule="auto"/>
      </w:pPr>
      <w:r>
        <w:t xml:space="preserve"> </w:t>
      </w:r>
    </w:p>
    <w:tbl>
      <w:tblPr>
        <w:tblStyle w:val="TableGrid"/>
        <w:tblW w:w="15342" w:type="dxa"/>
        <w:tblInd w:w="29" w:type="dxa"/>
        <w:tblCellMar>
          <w:top w:w="20" w:type="dxa"/>
          <w:left w:w="103" w:type="dxa"/>
          <w:right w:w="100" w:type="dxa"/>
        </w:tblCellMar>
        <w:tblLook w:val="04A0" w:firstRow="1" w:lastRow="0" w:firstColumn="1" w:lastColumn="0" w:noHBand="0" w:noVBand="1"/>
      </w:tblPr>
      <w:tblGrid>
        <w:gridCol w:w="4086"/>
        <w:gridCol w:w="3253"/>
        <w:gridCol w:w="2691"/>
        <w:gridCol w:w="2828"/>
        <w:gridCol w:w="2484"/>
      </w:tblGrid>
      <w:tr w:rsidR="00D35F8E" w14:paraId="738E1E2B" w14:textId="77777777">
        <w:trPr>
          <w:trHeight w:val="287"/>
        </w:trPr>
        <w:tc>
          <w:tcPr>
            <w:tcW w:w="4087" w:type="dxa"/>
            <w:tcBorders>
              <w:top w:val="single" w:sz="17" w:space="0" w:color="000000"/>
              <w:left w:val="single" w:sz="17" w:space="0" w:color="000000"/>
              <w:bottom w:val="single" w:sz="17" w:space="0" w:color="000000"/>
              <w:right w:val="nil"/>
            </w:tcBorders>
            <w:shd w:val="clear" w:color="auto" w:fill="D9D9D9"/>
          </w:tcPr>
          <w:p w14:paraId="1FA22392" w14:textId="77777777" w:rsidR="00D35F8E" w:rsidRDefault="00191A22">
            <w:pPr>
              <w:spacing w:line="259" w:lineRule="auto"/>
            </w:pPr>
            <w:r>
              <w:rPr>
                <w:b/>
              </w:rPr>
              <w:t xml:space="preserve">KEY INDICATORS </w:t>
            </w:r>
          </w:p>
        </w:tc>
        <w:tc>
          <w:tcPr>
            <w:tcW w:w="3253" w:type="dxa"/>
            <w:tcBorders>
              <w:top w:val="single" w:sz="17" w:space="0" w:color="000000"/>
              <w:left w:val="nil"/>
              <w:bottom w:val="single" w:sz="17" w:space="0" w:color="000000"/>
              <w:right w:val="nil"/>
            </w:tcBorders>
            <w:shd w:val="clear" w:color="auto" w:fill="D9D9D9"/>
          </w:tcPr>
          <w:p w14:paraId="2A3B5568" w14:textId="77777777" w:rsidR="00D35F8E" w:rsidRDefault="00D35F8E">
            <w:pPr>
              <w:spacing w:after="160" w:line="259" w:lineRule="auto"/>
            </w:pPr>
          </w:p>
        </w:tc>
        <w:tc>
          <w:tcPr>
            <w:tcW w:w="2691" w:type="dxa"/>
            <w:tcBorders>
              <w:top w:val="single" w:sz="17" w:space="0" w:color="000000"/>
              <w:left w:val="nil"/>
              <w:bottom w:val="single" w:sz="17" w:space="0" w:color="000000"/>
              <w:right w:val="nil"/>
            </w:tcBorders>
            <w:shd w:val="clear" w:color="auto" w:fill="D9D9D9"/>
          </w:tcPr>
          <w:p w14:paraId="4148478E" w14:textId="77777777" w:rsidR="00D35F8E" w:rsidRDefault="00D35F8E">
            <w:pPr>
              <w:spacing w:after="160" w:line="259" w:lineRule="auto"/>
            </w:pPr>
          </w:p>
        </w:tc>
        <w:tc>
          <w:tcPr>
            <w:tcW w:w="2828" w:type="dxa"/>
            <w:tcBorders>
              <w:top w:val="single" w:sz="17" w:space="0" w:color="000000"/>
              <w:left w:val="nil"/>
              <w:bottom w:val="single" w:sz="17" w:space="0" w:color="000000"/>
              <w:right w:val="nil"/>
            </w:tcBorders>
            <w:shd w:val="clear" w:color="auto" w:fill="D9D9D9"/>
          </w:tcPr>
          <w:p w14:paraId="0CEDE516" w14:textId="77777777" w:rsidR="00D35F8E" w:rsidRDefault="00D35F8E">
            <w:pPr>
              <w:spacing w:after="160" w:line="259" w:lineRule="auto"/>
            </w:pPr>
          </w:p>
        </w:tc>
        <w:tc>
          <w:tcPr>
            <w:tcW w:w="2484" w:type="dxa"/>
            <w:tcBorders>
              <w:top w:val="single" w:sz="17" w:space="0" w:color="000000"/>
              <w:left w:val="nil"/>
              <w:bottom w:val="single" w:sz="17" w:space="0" w:color="000000"/>
              <w:right w:val="single" w:sz="17" w:space="0" w:color="000000"/>
            </w:tcBorders>
            <w:shd w:val="clear" w:color="auto" w:fill="D9D9D9"/>
          </w:tcPr>
          <w:p w14:paraId="1D7A2FF2" w14:textId="77777777" w:rsidR="00D35F8E" w:rsidRDefault="00D35F8E">
            <w:pPr>
              <w:spacing w:after="160" w:line="259" w:lineRule="auto"/>
            </w:pPr>
          </w:p>
        </w:tc>
      </w:tr>
      <w:tr w:rsidR="00D35F8E" w14:paraId="6DBF2386" w14:textId="77777777">
        <w:trPr>
          <w:trHeight w:val="1319"/>
        </w:trPr>
        <w:tc>
          <w:tcPr>
            <w:tcW w:w="4087" w:type="dxa"/>
            <w:tcBorders>
              <w:top w:val="single" w:sz="17" w:space="0" w:color="000000"/>
              <w:left w:val="single" w:sz="17" w:space="0" w:color="000000"/>
              <w:bottom w:val="single" w:sz="17" w:space="0" w:color="000000"/>
              <w:right w:val="single" w:sz="17" w:space="0" w:color="000000"/>
            </w:tcBorders>
          </w:tcPr>
          <w:p w14:paraId="2E284DDC" w14:textId="77777777" w:rsidR="00D35F8E" w:rsidRDefault="00191A22">
            <w:pPr>
              <w:spacing w:line="259" w:lineRule="auto"/>
            </w:pPr>
            <w:r>
              <w:rPr>
                <w:b/>
                <w:color w:val="FF0000"/>
              </w:rPr>
              <w:t>Indicator 1:</w:t>
            </w:r>
            <w:r>
              <w:rPr>
                <w:color w:val="FF0000"/>
              </w:rPr>
              <w:t xml:space="preserve"> </w:t>
            </w:r>
            <w:r>
              <w:rPr>
                <w:b/>
              </w:rPr>
              <w:t xml:space="preserve">Increased confidence, knowledge and skills </w:t>
            </w:r>
            <w:r>
              <w:t xml:space="preserve">of all staff in teaching PE and sport. </w:t>
            </w:r>
          </w:p>
        </w:tc>
        <w:tc>
          <w:tcPr>
            <w:tcW w:w="3253" w:type="dxa"/>
            <w:tcBorders>
              <w:top w:val="single" w:sz="17" w:space="0" w:color="000000"/>
              <w:left w:val="single" w:sz="17" w:space="0" w:color="000000"/>
              <w:bottom w:val="single" w:sz="17" w:space="0" w:color="000000"/>
              <w:right w:val="single" w:sz="17" w:space="0" w:color="000000"/>
            </w:tcBorders>
          </w:tcPr>
          <w:p w14:paraId="5B3FBCAC" w14:textId="77777777" w:rsidR="00D35F8E" w:rsidRDefault="00191A22">
            <w:pPr>
              <w:spacing w:line="259" w:lineRule="auto"/>
              <w:ind w:left="5"/>
              <w:jc w:val="both"/>
            </w:pPr>
            <w:r>
              <w:rPr>
                <w:b/>
                <w:color w:val="FF0000"/>
              </w:rPr>
              <w:t>Indicator 2:</w:t>
            </w:r>
            <w:r>
              <w:rPr>
                <w:color w:val="FF0000"/>
              </w:rPr>
              <w:t xml:space="preserve"> </w:t>
            </w:r>
            <w:r>
              <w:rPr>
                <w:rFonts w:ascii="Calibri" w:eastAsia="Calibri" w:hAnsi="Calibri" w:cs="Calibri"/>
                <w:b/>
              </w:rPr>
              <w:t>Engagement of all pupils</w:t>
            </w:r>
            <w:r>
              <w:rPr>
                <w:rFonts w:ascii="Calibri" w:eastAsia="Calibri" w:hAnsi="Calibri" w:cs="Calibri"/>
              </w:rPr>
              <w:t xml:space="preserve"> in regular physical activity</w:t>
            </w:r>
            <w:r>
              <w:t xml:space="preserve"> </w:t>
            </w:r>
          </w:p>
        </w:tc>
        <w:tc>
          <w:tcPr>
            <w:tcW w:w="2691" w:type="dxa"/>
            <w:tcBorders>
              <w:top w:val="single" w:sz="17" w:space="0" w:color="000000"/>
              <w:left w:val="single" w:sz="17" w:space="0" w:color="000000"/>
              <w:bottom w:val="single" w:sz="17" w:space="0" w:color="000000"/>
              <w:right w:val="single" w:sz="17" w:space="0" w:color="000000"/>
            </w:tcBorders>
          </w:tcPr>
          <w:p w14:paraId="373604D3" w14:textId="77777777" w:rsidR="00D35F8E" w:rsidRDefault="00191A22">
            <w:pPr>
              <w:spacing w:line="259" w:lineRule="auto"/>
              <w:ind w:left="5" w:right="1"/>
            </w:pPr>
            <w:r>
              <w:rPr>
                <w:b/>
                <w:color w:val="FF0000"/>
              </w:rPr>
              <w:t>Indicator 3:</w:t>
            </w:r>
            <w:r>
              <w:rPr>
                <w:color w:val="FF0000"/>
              </w:rPr>
              <w:t xml:space="preserve"> </w:t>
            </w:r>
            <w:r>
              <w:rPr>
                <w:b/>
              </w:rPr>
              <w:t>The profile of PE and sport is raised</w:t>
            </w:r>
            <w:r>
              <w:t xml:space="preserve"> across the school as a tool for whole school improvement </w:t>
            </w:r>
          </w:p>
        </w:tc>
        <w:tc>
          <w:tcPr>
            <w:tcW w:w="2828" w:type="dxa"/>
            <w:tcBorders>
              <w:top w:val="single" w:sz="17" w:space="0" w:color="000000"/>
              <w:left w:val="single" w:sz="17" w:space="0" w:color="000000"/>
              <w:bottom w:val="single" w:sz="17" w:space="0" w:color="000000"/>
              <w:right w:val="single" w:sz="17" w:space="0" w:color="000000"/>
            </w:tcBorders>
          </w:tcPr>
          <w:p w14:paraId="2E63F389" w14:textId="77777777" w:rsidR="00D35F8E" w:rsidRDefault="00191A22">
            <w:pPr>
              <w:spacing w:line="259" w:lineRule="auto"/>
              <w:ind w:left="5"/>
            </w:pPr>
            <w:r>
              <w:rPr>
                <w:b/>
                <w:color w:val="FF0000"/>
              </w:rPr>
              <w:t>Indicator 4:</w:t>
            </w:r>
            <w:r>
              <w:rPr>
                <w:color w:val="FF0000"/>
              </w:rPr>
              <w:t xml:space="preserve"> </w:t>
            </w:r>
            <w:r>
              <w:t xml:space="preserve">broader experience of a </w:t>
            </w:r>
            <w:r>
              <w:rPr>
                <w:b/>
              </w:rPr>
              <w:t>range of sports and activities</w:t>
            </w:r>
            <w:r>
              <w:t xml:space="preserve"> offered to all pupils </w:t>
            </w:r>
          </w:p>
        </w:tc>
        <w:tc>
          <w:tcPr>
            <w:tcW w:w="2484" w:type="dxa"/>
            <w:tcBorders>
              <w:top w:val="single" w:sz="17" w:space="0" w:color="000000"/>
              <w:left w:val="single" w:sz="17" w:space="0" w:color="000000"/>
              <w:bottom w:val="single" w:sz="17" w:space="0" w:color="000000"/>
              <w:right w:val="single" w:sz="17" w:space="0" w:color="000000"/>
            </w:tcBorders>
          </w:tcPr>
          <w:p w14:paraId="4B82A34A" w14:textId="77777777" w:rsidR="00D35F8E" w:rsidRDefault="00191A22">
            <w:pPr>
              <w:spacing w:line="259" w:lineRule="auto"/>
              <w:ind w:left="5" w:right="72"/>
              <w:jc w:val="both"/>
            </w:pPr>
            <w:r>
              <w:rPr>
                <w:b/>
                <w:color w:val="FF0000"/>
              </w:rPr>
              <w:t>Indicator 5:</w:t>
            </w:r>
            <w:r>
              <w:rPr>
                <w:color w:val="FF0000"/>
              </w:rPr>
              <w:t xml:space="preserve"> </w:t>
            </w:r>
            <w:r>
              <w:t xml:space="preserve">increased </w:t>
            </w:r>
            <w:r>
              <w:rPr>
                <w:b/>
              </w:rPr>
              <w:t>participation in competitive sport</w:t>
            </w:r>
            <w:r>
              <w:t xml:space="preserve"> </w:t>
            </w:r>
          </w:p>
        </w:tc>
      </w:tr>
    </w:tbl>
    <w:p w14:paraId="58C2BD1F" w14:textId="77777777" w:rsidR="00D35F8E" w:rsidRDefault="00191A22">
      <w:pPr>
        <w:spacing w:after="158" w:line="259" w:lineRule="auto"/>
      </w:pPr>
      <w:r>
        <w:t xml:space="preserve"> </w:t>
      </w:r>
    </w:p>
    <w:p w14:paraId="41DE2867" w14:textId="77777777" w:rsidR="00D35F8E" w:rsidRDefault="00191A22">
      <w:pPr>
        <w:spacing w:line="259" w:lineRule="auto"/>
      </w:pPr>
      <w:r>
        <w:t xml:space="preserve"> </w:t>
      </w:r>
    </w:p>
    <w:tbl>
      <w:tblPr>
        <w:tblStyle w:val="TableGrid"/>
        <w:tblW w:w="15355" w:type="dxa"/>
        <w:tblInd w:w="24" w:type="dxa"/>
        <w:tblCellMar>
          <w:top w:w="20" w:type="dxa"/>
          <w:left w:w="100" w:type="dxa"/>
          <w:right w:w="100" w:type="dxa"/>
        </w:tblCellMar>
        <w:tblLook w:val="04A0" w:firstRow="1" w:lastRow="0" w:firstColumn="1" w:lastColumn="0" w:noHBand="0" w:noVBand="1"/>
      </w:tblPr>
      <w:tblGrid>
        <w:gridCol w:w="5601"/>
        <w:gridCol w:w="477"/>
        <w:gridCol w:w="482"/>
        <w:gridCol w:w="480"/>
        <w:gridCol w:w="482"/>
        <w:gridCol w:w="477"/>
        <w:gridCol w:w="1339"/>
        <w:gridCol w:w="6017"/>
      </w:tblGrid>
      <w:tr w:rsidR="00D35F8E" w14:paraId="7E31B0FF" w14:textId="77777777">
        <w:trPr>
          <w:trHeight w:val="288"/>
        </w:trPr>
        <w:tc>
          <w:tcPr>
            <w:tcW w:w="5601" w:type="dxa"/>
            <w:tcBorders>
              <w:top w:val="nil"/>
              <w:left w:val="nil"/>
              <w:bottom w:val="single" w:sz="17" w:space="0" w:color="000000"/>
              <w:right w:val="single" w:sz="17" w:space="0" w:color="000000"/>
            </w:tcBorders>
          </w:tcPr>
          <w:p w14:paraId="02C0BE9B" w14:textId="77777777" w:rsidR="00D35F8E" w:rsidRDefault="00191A22">
            <w:pPr>
              <w:spacing w:line="259" w:lineRule="auto"/>
              <w:ind w:left="8"/>
            </w:pPr>
            <w:r>
              <w:t xml:space="preserve"> </w:t>
            </w:r>
          </w:p>
        </w:tc>
        <w:tc>
          <w:tcPr>
            <w:tcW w:w="2398" w:type="dxa"/>
            <w:gridSpan w:val="5"/>
            <w:tcBorders>
              <w:top w:val="single" w:sz="17" w:space="0" w:color="000000"/>
              <w:left w:val="single" w:sz="17" w:space="0" w:color="000000"/>
              <w:bottom w:val="single" w:sz="17" w:space="0" w:color="000000"/>
              <w:right w:val="single" w:sz="17" w:space="0" w:color="000000"/>
            </w:tcBorders>
            <w:shd w:val="clear" w:color="auto" w:fill="D9D9D9"/>
          </w:tcPr>
          <w:p w14:paraId="375CE2DA" w14:textId="77777777" w:rsidR="00D35F8E" w:rsidRDefault="00191A22">
            <w:pPr>
              <w:spacing w:line="259" w:lineRule="auto"/>
              <w:ind w:left="156"/>
            </w:pPr>
            <w:r>
              <w:rPr>
                <w:b/>
              </w:rPr>
              <w:t xml:space="preserve">KEY INDICATORS </w:t>
            </w:r>
          </w:p>
        </w:tc>
        <w:tc>
          <w:tcPr>
            <w:tcW w:w="1339" w:type="dxa"/>
            <w:tcBorders>
              <w:top w:val="nil"/>
              <w:left w:val="single" w:sz="17" w:space="0" w:color="000000"/>
              <w:bottom w:val="single" w:sz="17" w:space="0" w:color="000000"/>
              <w:right w:val="nil"/>
            </w:tcBorders>
          </w:tcPr>
          <w:p w14:paraId="017794ED" w14:textId="77777777" w:rsidR="00D35F8E" w:rsidRDefault="00191A22">
            <w:pPr>
              <w:spacing w:line="259" w:lineRule="auto"/>
              <w:ind w:left="14"/>
            </w:pPr>
            <w:r>
              <w:t xml:space="preserve"> </w:t>
            </w:r>
          </w:p>
        </w:tc>
        <w:tc>
          <w:tcPr>
            <w:tcW w:w="6018" w:type="dxa"/>
            <w:tcBorders>
              <w:top w:val="nil"/>
              <w:left w:val="nil"/>
              <w:bottom w:val="single" w:sz="17" w:space="0" w:color="000000"/>
              <w:right w:val="nil"/>
            </w:tcBorders>
          </w:tcPr>
          <w:p w14:paraId="6398F667" w14:textId="77777777" w:rsidR="00D35F8E" w:rsidRDefault="00191A22">
            <w:pPr>
              <w:spacing w:line="259" w:lineRule="auto"/>
              <w:ind w:left="5"/>
            </w:pPr>
            <w:r>
              <w:t xml:space="preserve"> </w:t>
            </w:r>
          </w:p>
        </w:tc>
      </w:tr>
      <w:tr w:rsidR="00D35F8E" w14:paraId="23918F8D" w14:textId="77777777">
        <w:trPr>
          <w:trHeight w:val="1510"/>
        </w:trPr>
        <w:tc>
          <w:tcPr>
            <w:tcW w:w="5601" w:type="dxa"/>
            <w:tcBorders>
              <w:top w:val="single" w:sz="17" w:space="0" w:color="000000"/>
              <w:left w:val="single" w:sz="17" w:space="0" w:color="000000"/>
              <w:bottom w:val="single" w:sz="17" w:space="0" w:color="000000"/>
              <w:right w:val="single" w:sz="4" w:space="0" w:color="000000"/>
            </w:tcBorders>
            <w:vAlign w:val="center"/>
          </w:tcPr>
          <w:p w14:paraId="53601B4D" w14:textId="77777777" w:rsidR="00D35F8E" w:rsidRDefault="00191A22">
            <w:pPr>
              <w:spacing w:line="259" w:lineRule="auto"/>
              <w:ind w:right="8"/>
              <w:jc w:val="center"/>
            </w:pPr>
            <w:r>
              <w:rPr>
                <w:b/>
              </w:rPr>
              <w:t xml:space="preserve">Programme or Initiative </w:t>
            </w:r>
          </w:p>
        </w:tc>
        <w:tc>
          <w:tcPr>
            <w:tcW w:w="477" w:type="dxa"/>
            <w:tcBorders>
              <w:top w:val="single" w:sz="17" w:space="0" w:color="000000"/>
              <w:left w:val="single" w:sz="4" w:space="0" w:color="000000"/>
              <w:bottom w:val="single" w:sz="17" w:space="0" w:color="000000"/>
              <w:right w:val="single" w:sz="4" w:space="0" w:color="000000"/>
            </w:tcBorders>
          </w:tcPr>
          <w:p w14:paraId="29042BC5" w14:textId="77777777" w:rsidR="00D35F8E" w:rsidRDefault="00191A22">
            <w:pPr>
              <w:spacing w:line="259" w:lineRule="auto"/>
              <w:ind w:left="9"/>
            </w:pPr>
            <w:r>
              <w:rPr>
                <w:rFonts w:ascii="Calibri" w:eastAsia="Calibri" w:hAnsi="Calibri" w:cs="Calibri"/>
                <w:noProof/>
              </w:rPr>
              <mc:AlternateContent>
                <mc:Choice Requires="wpg">
                  <w:drawing>
                    <wp:inline distT="0" distB="0" distL="0" distR="0" wp14:anchorId="7E039DC5" wp14:editId="6BC87D4F">
                      <wp:extent cx="156332" cy="746114"/>
                      <wp:effectExtent l="0" t="0" r="0" b="0"/>
                      <wp:docPr id="13144" name="Group 13144"/>
                      <wp:cNvGraphicFramePr/>
                      <a:graphic xmlns:a="http://schemas.openxmlformats.org/drawingml/2006/main">
                        <a:graphicData uri="http://schemas.microsoft.com/office/word/2010/wordprocessingGroup">
                          <wpg:wgp>
                            <wpg:cNvGrpSpPr/>
                            <wpg:grpSpPr>
                              <a:xfrm>
                                <a:off x="0" y="0"/>
                                <a:ext cx="156332" cy="746114"/>
                                <a:chOff x="0" y="0"/>
                                <a:chExt cx="156332" cy="746114"/>
                              </a:xfrm>
                            </wpg:grpSpPr>
                            <wps:wsp>
                              <wps:cNvPr id="153" name="Rectangle 153"/>
                              <wps:cNvSpPr/>
                              <wps:spPr>
                                <a:xfrm rot="-5399999">
                                  <a:off x="-367172" y="171020"/>
                                  <a:ext cx="942266" cy="207921"/>
                                </a:xfrm>
                                <a:prstGeom prst="rect">
                                  <a:avLst/>
                                </a:prstGeom>
                                <a:ln>
                                  <a:noFill/>
                                </a:ln>
                              </wps:spPr>
                              <wps:txbx>
                                <w:txbxContent>
                                  <w:p w14:paraId="4FC460B1" w14:textId="77777777" w:rsidR="00D35F8E" w:rsidRDefault="00191A22">
                                    <w:pPr>
                                      <w:spacing w:after="160" w:line="259" w:lineRule="auto"/>
                                    </w:pPr>
                                    <w:r>
                                      <w:rPr>
                                        <w:b/>
                                      </w:rPr>
                                      <w:t>Indicator 1</w:t>
                                    </w:r>
                                  </w:p>
                                </w:txbxContent>
                              </wps:txbx>
                              <wps:bodyPr horzOverflow="overflow" vert="horz" lIns="0" tIns="0" rIns="0" bIns="0" rtlCol="0">
                                <a:noAutofit/>
                              </wps:bodyPr>
                            </wps:wsp>
                            <wps:wsp>
                              <wps:cNvPr id="154" name="Rectangle 154"/>
                              <wps:cNvSpPr/>
                              <wps:spPr>
                                <a:xfrm rot="-5399999">
                                  <a:off x="78041" y="-90902"/>
                                  <a:ext cx="51841" cy="207921"/>
                                </a:xfrm>
                                <a:prstGeom prst="rect">
                                  <a:avLst/>
                                </a:prstGeom>
                                <a:ln>
                                  <a:noFill/>
                                </a:ln>
                              </wps:spPr>
                              <wps:txbx>
                                <w:txbxContent>
                                  <w:p w14:paraId="0AFD6A48" w14:textId="77777777" w:rsidR="00D35F8E" w:rsidRDefault="00191A22">
                                    <w:pPr>
                                      <w:spacing w:after="160" w:line="259" w:lineRule="auto"/>
                                    </w:pPr>
                                    <w:r>
                                      <w:rPr>
                                        <w:b/>
                                      </w:rPr>
                                      <w:t xml:space="preserve"> </w:t>
                                    </w:r>
                                  </w:p>
                                </w:txbxContent>
                              </wps:txbx>
                              <wps:bodyPr horzOverflow="overflow" vert="horz" lIns="0" tIns="0" rIns="0" bIns="0" rtlCol="0">
                                <a:noAutofit/>
                              </wps:bodyPr>
                            </wps:wsp>
                          </wpg:wgp>
                        </a:graphicData>
                      </a:graphic>
                    </wp:inline>
                  </w:drawing>
                </mc:Choice>
                <mc:Fallback>
                  <w:pict>
                    <v:group w14:anchorId="7E039DC5" id="Group 13144" o:spid="_x0000_s1026" style="width:12.3pt;height:58.75pt;mso-position-horizontal-relative:char;mso-position-vertical-relative:line" coordsize="1563,7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">
                      <v:rect id="Rectangle 153" o:spid="_x0000_s1027" style="position:absolute;left:-3671;top:1710;width:9422;height:207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" filled="f" stroked="f">
                        <v:textbox inset="0,0,0,0">
                          <w:txbxContent>
                            <w:p w14:paraId="4FC460B1" w14:textId="77777777" w:rsidR="00D35F8E" w:rsidRDefault="00191A22">
                              <w:pPr>
                                <w:spacing w:after="160" w:line="259" w:lineRule="auto"/>
                              </w:pPr>
                              <w:r>
                                <w:rPr>
                                  <w:b/>
                                </w:rPr>
                                <w:t>Indicator 1</w:t>
                              </w:r>
                            </w:p>
                          </w:txbxContent>
                        </v:textbox>
                      </v:rect>
                      <v:rect id="Rectangle 154" o:spid="_x0000_s1028" style="position:absolute;left:781;top:-909;width:517;height:207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" filled="f" stroked="f">
                        <v:textbox inset="0,0,0,0">
                          <w:txbxContent>
                            <w:p w14:paraId="0AFD6A48" w14:textId="77777777" w:rsidR="00D35F8E" w:rsidRDefault="00191A22">
                              <w:pPr>
                                <w:spacing w:after="160" w:line="259" w:lineRule="auto"/>
                              </w:pPr>
                              <w:r>
                                <w:rPr>
                                  <w:b/>
                                </w:rPr>
                                <w:t xml:space="preserve"> </w:t>
                              </w:r>
                            </w:p>
                          </w:txbxContent>
                        </v:textbox>
                      </v:rect>
                      <w10:anchorlock/>
                    </v:group>
                  </w:pict>
                </mc:Fallback>
              </mc:AlternateContent>
            </w:r>
          </w:p>
        </w:tc>
        <w:tc>
          <w:tcPr>
            <w:tcW w:w="482" w:type="dxa"/>
            <w:tcBorders>
              <w:top w:val="single" w:sz="17" w:space="0" w:color="000000"/>
              <w:left w:val="single" w:sz="4" w:space="0" w:color="000000"/>
              <w:bottom w:val="single" w:sz="17" w:space="0" w:color="000000"/>
              <w:right w:val="single" w:sz="4" w:space="0" w:color="000000"/>
            </w:tcBorders>
          </w:tcPr>
          <w:p w14:paraId="200FF365" w14:textId="77777777" w:rsidR="00D35F8E" w:rsidRDefault="00191A22">
            <w:pPr>
              <w:spacing w:line="259" w:lineRule="auto"/>
              <w:ind w:left="14"/>
            </w:pPr>
            <w:r>
              <w:rPr>
                <w:rFonts w:ascii="Calibri" w:eastAsia="Calibri" w:hAnsi="Calibri" w:cs="Calibri"/>
                <w:noProof/>
              </w:rPr>
              <mc:AlternateContent>
                <mc:Choice Requires="wpg">
                  <w:drawing>
                    <wp:inline distT="0" distB="0" distL="0" distR="0" wp14:anchorId="057C2B86" wp14:editId="079E75D8">
                      <wp:extent cx="156332" cy="746114"/>
                      <wp:effectExtent l="0" t="0" r="0" b="0"/>
                      <wp:docPr id="13149" name="Group 13149"/>
                      <wp:cNvGraphicFramePr/>
                      <a:graphic xmlns:a="http://schemas.openxmlformats.org/drawingml/2006/main">
                        <a:graphicData uri="http://schemas.microsoft.com/office/word/2010/wordprocessingGroup">
                          <wpg:wgp>
                            <wpg:cNvGrpSpPr/>
                            <wpg:grpSpPr>
                              <a:xfrm>
                                <a:off x="0" y="0"/>
                                <a:ext cx="156332" cy="746114"/>
                                <a:chOff x="0" y="0"/>
                                <a:chExt cx="156332" cy="746114"/>
                              </a:xfrm>
                            </wpg:grpSpPr>
                            <wps:wsp>
                              <wps:cNvPr id="155" name="Rectangle 155"/>
                              <wps:cNvSpPr/>
                              <wps:spPr>
                                <a:xfrm rot="-5399999">
                                  <a:off x="-367172" y="171020"/>
                                  <a:ext cx="942266" cy="207921"/>
                                </a:xfrm>
                                <a:prstGeom prst="rect">
                                  <a:avLst/>
                                </a:prstGeom>
                                <a:ln>
                                  <a:noFill/>
                                </a:ln>
                              </wps:spPr>
                              <wps:txbx>
                                <w:txbxContent>
                                  <w:p w14:paraId="3EA94DB0" w14:textId="77777777" w:rsidR="00D35F8E" w:rsidRDefault="00191A22">
                                    <w:pPr>
                                      <w:spacing w:after="160" w:line="259" w:lineRule="auto"/>
                                    </w:pPr>
                                    <w:r>
                                      <w:rPr>
                                        <w:b/>
                                      </w:rPr>
                                      <w:t>Indicator 2</w:t>
                                    </w:r>
                                  </w:p>
                                </w:txbxContent>
                              </wps:txbx>
                              <wps:bodyPr horzOverflow="overflow" vert="horz" lIns="0" tIns="0" rIns="0" bIns="0" rtlCol="0">
                                <a:noAutofit/>
                              </wps:bodyPr>
                            </wps:wsp>
                            <wps:wsp>
                              <wps:cNvPr id="156" name="Rectangle 156"/>
                              <wps:cNvSpPr/>
                              <wps:spPr>
                                <a:xfrm rot="-5399999">
                                  <a:off x="78041" y="-90902"/>
                                  <a:ext cx="51841" cy="207921"/>
                                </a:xfrm>
                                <a:prstGeom prst="rect">
                                  <a:avLst/>
                                </a:prstGeom>
                                <a:ln>
                                  <a:noFill/>
                                </a:ln>
                              </wps:spPr>
                              <wps:txbx>
                                <w:txbxContent>
                                  <w:p w14:paraId="6BBE4F75" w14:textId="77777777" w:rsidR="00D35F8E" w:rsidRDefault="00191A22">
                                    <w:pPr>
                                      <w:spacing w:after="160" w:line="259" w:lineRule="auto"/>
                                    </w:pPr>
                                    <w:r>
                                      <w:rPr>
                                        <w:b/>
                                      </w:rPr>
                                      <w:t xml:space="preserve"> </w:t>
                                    </w:r>
                                  </w:p>
                                </w:txbxContent>
                              </wps:txbx>
                              <wps:bodyPr horzOverflow="overflow" vert="horz" lIns="0" tIns="0" rIns="0" bIns="0" rtlCol="0">
                                <a:noAutofit/>
                              </wps:bodyPr>
                            </wps:wsp>
                          </wpg:wgp>
                        </a:graphicData>
                      </a:graphic>
                    </wp:inline>
                  </w:drawing>
                </mc:Choice>
                <mc:Fallback>
                  <w:pict>
                    <v:group w14:anchorId="057C2B86" id="Group 13149" o:spid="_x0000_s1029" style="width:12.3pt;height:58.75pt;mso-position-horizontal-relative:char;mso-position-vertical-relative:line" coordsize="1563,7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">
                      <v:rect id="Rectangle 155" o:spid="_x0000_s1030" style="position:absolute;left:-3671;top:1710;width:9422;height:207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" filled="f" stroked="f">
                        <v:textbox inset="0,0,0,0">
                          <w:txbxContent>
                            <w:p w14:paraId="3EA94DB0" w14:textId="77777777" w:rsidR="00D35F8E" w:rsidRDefault="00191A22">
                              <w:pPr>
                                <w:spacing w:after="160" w:line="259" w:lineRule="auto"/>
                              </w:pPr>
                              <w:r>
                                <w:rPr>
                                  <w:b/>
                                </w:rPr>
                                <w:t>Indicator 2</w:t>
                              </w:r>
                            </w:p>
                          </w:txbxContent>
                        </v:textbox>
                      </v:rect>
                      <v:rect id="Rectangle 156" o:spid="_x0000_s1031" style="position:absolute;left:781;top:-909;width:517;height:207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" filled="f" stroked="f">
                        <v:textbox inset="0,0,0,0">
                          <w:txbxContent>
                            <w:p w14:paraId="6BBE4F75" w14:textId="77777777" w:rsidR="00D35F8E" w:rsidRDefault="00191A22">
                              <w:pPr>
                                <w:spacing w:after="160" w:line="259" w:lineRule="auto"/>
                              </w:pPr>
                              <w:r>
                                <w:rPr>
                                  <w:b/>
                                </w:rPr>
                                <w:t xml:space="preserve"> </w:t>
                              </w:r>
                            </w:p>
                          </w:txbxContent>
                        </v:textbox>
                      </v:rect>
                      <w10:anchorlock/>
                    </v:group>
                  </w:pict>
                </mc:Fallback>
              </mc:AlternateContent>
            </w:r>
          </w:p>
        </w:tc>
        <w:tc>
          <w:tcPr>
            <w:tcW w:w="480" w:type="dxa"/>
            <w:tcBorders>
              <w:top w:val="single" w:sz="17" w:space="0" w:color="000000"/>
              <w:left w:val="single" w:sz="4" w:space="0" w:color="000000"/>
              <w:bottom w:val="single" w:sz="17" w:space="0" w:color="000000"/>
              <w:right w:val="single" w:sz="4" w:space="0" w:color="000000"/>
            </w:tcBorders>
          </w:tcPr>
          <w:p w14:paraId="1EF92077" w14:textId="77777777" w:rsidR="00D35F8E" w:rsidRDefault="00191A22">
            <w:pPr>
              <w:spacing w:line="259" w:lineRule="auto"/>
              <w:ind w:left="14"/>
            </w:pPr>
            <w:r>
              <w:rPr>
                <w:rFonts w:ascii="Calibri" w:eastAsia="Calibri" w:hAnsi="Calibri" w:cs="Calibri"/>
                <w:noProof/>
              </w:rPr>
              <mc:AlternateContent>
                <mc:Choice Requires="wpg">
                  <w:drawing>
                    <wp:inline distT="0" distB="0" distL="0" distR="0" wp14:anchorId="651BA1DA" wp14:editId="701D25D9">
                      <wp:extent cx="156332" cy="746114"/>
                      <wp:effectExtent l="0" t="0" r="0" b="0"/>
                      <wp:docPr id="13153" name="Group 13153"/>
                      <wp:cNvGraphicFramePr/>
                      <a:graphic xmlns:a="http://schemas.openxmlformats.org/drawingml/2006/main">
                        <a:graphicData uri="http://schemas.microsoft.com/office/word/2010/wordprocessingGroup">
                          <wpg:wgp>
                            <wpg:cNvGrpSpPr/>
                            <wpg:grpSpPr>
                              <a:xfrm>
                                <a:off x="0" y="0"/>
                                <a:ext cx="156332" cy="746114"/>
                                <a:chOff x="0" y="0"/>
                                <a:chExt cx="156332" cy="746114"/>
                              </a:xfrm>
                            </wpg:grpSpPr>
                            <wps:wsp>
                              <wps:cNvPr id="157" name="Rectangle 157"/>
                              <wps:cNvSpPr/>
                              <wps:spPr>
                                <a:xfrm rot="-5399999">
                                  <a:off x="-367172" y="171020"/>
                                  <a:ext cx="942266" cy="207921"/>
                                </a:xfrm>
                                <a:prstGeom prst="rect">
                                  <a:avLst/>
                                </a:prstGeom>
                                <a:ln>
                                  <a:noFill/>
                                </a:ln>
                              </wps:spPr>
                              <wps:txbx>
                                <w:txbxContent>
                                  <w:p w14:paraId="06179AC3" w14:textId="77777777" w:rsidR="00D35F8E" w:rsidRDefault="00191A22">
                                    <w:pPr>
                                      <w:spacing w:after="160" w:line="259" w:lineRule="auto"/>
                                    </w:pPr>
                                    <w:r>
                                      <w:rPr>
                                        <w:b/>
                                      </w:rPr>
                                      <w:t>Indicator 3</w:t>
                                    </w:r>
                                  </w:p>
                                </w:txbxContent>
                              </wps:txbx>
                              <wps:bodyPr horzOverflow="overflow" vert="horz" lIns="0" tIns="0" rIns="0" bIns="0" rtlCol="0">
                                <a:noAutofit/>
                              </wps:bodyPr>
                            </wps:wsp>
                            <wps:wsp>
                              <wps:cNvPr id="158" name="Rectangle 158"/>
                              <wps:cNvSpPr/>
                              <wps:spPr>
                                <a:xfrm rot="-5399999">
                                  <a:off x="78041" y="-90902"/>
                                  <a:ext cx="51841" cy="207921"/>
                                </a:xfrm>
                                <a:prstGeom prst="rect">
                                  <a:avLst/>
                                </a:prstGeom>
                                <a:ln>
                                  <a:noFill/>
                                </a:ln>
                              </wps:spPr>
                              <wps:txbx>
                                <w:txbxContent>
                                  <w:p w14:paraId="4C9E6638" w14:textId="77777777" w:rsidR="00D35F8E" w:rsidRDefault="00191A22">
                                    <w:pPr>
                                      <w:spacing w:after="160" w:line="259" w:lineRule="auto"/>
                                    </w:pPr>
                                    <w:r>
                                      <w:rPr>
                                        <w:b/>
                                      </w:rPr>
                                      <w:t xml:space="preserve"> </w:t>
                                    </w:r>
                                  </w:p>
                                </w:txbxContent>
                              </wps:txbx>
                              <wps:bodyPr horzOverflow="overflow" vert="horz" lIns="0" tIns="0" rIns="0" bIns="0" rtlCol="0">
                                <a:noAutofit/>
                              </wps:bodyPr>
                            </wps:wsp>
                          </wpg:wgp>
                        </a:graphicData>
                      </a:graphic>
                    </wp:inline>
                  </w:drawing>
                </mc:Choice>
                <mc:Fallback>
                  <w:pict>
                    <v:group w14:anchorId="651BA1DA" id="Group 13153" o:spid="_x0000_s1032" style="width:12.3pt;height:58.75pt;mso-position-horizontal-relative:char;mso-position-vertical-relative:line" coordsize="1563,7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">
                      <v:rect id="Rectangle 157" o:spid="_x0000_s1033" style="position:absolute;left:-3671;top:1710;width:9422;height:207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" filled="f" stroked="f">
                        <v:textbox inset="0,0,0,0">
                          <w:txbxContent>
                            <w:p w14:paraId="06179AC3" w14:textId="77777777" w:rsidR="00D35F8E" w:rsidRDefault="00191A22">
                              <w:pPr>
                                <w:spacing w:after="160" w:line="259" w:lineRule="auto"/>
                              </w:pPr>
                              <w:r>
                                <w:rPr>
                                  <w:b/>
                                </w:rPr>
                                <w:t>Indicator 3</w:t>
                              </w:r>
                            </w:p>
                          </w:txbxContent>
                        </v:textbox>
                      </v:rect>
                      <v:rect id="Rectangle 158" o:spid="_x0000_s1034" style="position:absolute;left:781;top:-909;width:517;height:207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" filled="f" stroked="f">
                        <v:textbox inset="0,0,0,0">
                          <w:txbxContent>
                            <w:p w14:paraId="4C9E6638" w14:textId="77777777" w:rsidR="00D35F8E" w:rsidRDefault="00191A22">
                              <w:pPr>
                                <w:spacing w:after="160" w:line="259" w:lineRule="auto"/>
                              </w:pPr>
                              <w:r>
                                <w:rPr>
                                  <w:b/>
                                </w:rPr>
                                <w:t xml:space="preserve"> </w:t>
                              </w:r>
                            </w:p>
                          </w:txbxContent>
                        </v:textbox>
                      </v:rect>
                      <w10:anchorlock/>
                    </v:group>
                  </w:pict>
                </mc:Fallback>
              </mc:AlternateContent>
            </w:r>
          </w:p>
        </w:tc>
        <w:tc>
          <w:tcPr>
            <w:tcW w:w="482" w:type="dxa"/>
            <w:tcBorders>
              <w:top w:val="single" w:sz="17" w:space="0" w:color="000000"/>
              <w:left w:val="single" w:sz="4" w:space="0" w:color="000000"/>
              <w:bottom w:val="single" w:sz="17" w:space="0" w:color="000000"/>
              <w:right w:val="single" w:sz="4" w:space="0" w:color="000000"/>
            </w:tcBorders>
          </w:tcPr>
          <w:p w14:paraId="565F469A" w14:textId="77777777" w:rsidR="00D35F8E" w:rsidRDefault="00191A22">
            <w:pPr>
              <w:spacing w:line="259" w:lineRule="auto"/>
              <w:ind w:left="17"/>
            </w:pPr>
            <w:r>
              <w:rPr>
                <w:rFonts w:ascii="Calibri" w:eastAsia="Calibri" w:hAnsi="Calibri" w:cs="Calibri"/>
                <w:noProof/>
              </w:rPr>
              <mc:AlternateContent>
                <mc:Choice Requires="wpg">
                  <w:drawing>
                    <wp:inline distT="0" distB="0" distL="0" distR="0" wp14:anchorId="2941E720" wp14:editId="604C82AD">
                      <wp:extent cx="156332" cy="746114"/>
                      <wp:effectExtent l="0" t="0" r="0" b="0"/>
                      <wp:docPr id="13157" name="Group 13157"/>
                      <wp:cNvGraphicFramePr/>
                      <a:graphic xmlns:a="http://schemas.openxmlformats.org/drawingml/2006/main">
                        <a:graphicData uri="http://schemas.microsoft.com/office/word/2010/wordprocessingGroup">
                          <wpg:wgp>
                            <wpg:cNvGrpSpPr/>
                            <wpg:grpSpPr>
                              <a:xfrm>
                                <a:off x="0" y="0"/>
                                <a:ext cx="156332" cy="746114"/>
                                <a:chOff x="0" y="0"/>
                                <a:chExt cx="156332" cy="746114"/>
                              </a:xfrm>
                            </wpg:grpSpPr>
                            <wps:wsp>
                              <wps:cNvPr id="159" name="Rectangle 159"/>
                              <wps:cNvSpPr/>
                              <wps:spPr>
                                <a:xfrm rot="-5399999">
                                  <a:off x="-367172" y="171020"/>
                                  <a:ext cx="942266" cy="207921"/>
                                </a:xfrm>
                                <a:prstGeom prst="rect">
                                  <a:avLst/>
                                </a:prstGeom>
                                <a:ln>
                                  <a:noFill/>
                                </a:ln>
                              </wps:spPr>
                              <wps:txbx>
                                <w:txbxContent>
                                  <w:p w14:paraId="4DF8E9BE" w14:textId="77777777" w:rsidR="00D35F8E" w:rsidRDefault="00191A22">
                                    <w:pPr>
                                      <w:spacing w:after="160" w:line="259" w:lineRule="auto"/>
                                    </w:pPr>
                                    <w:r>
                                      <w:rPr>
                                        <w:b/>
                                      </w:rPr>
                                      <w:t>Indicator 4</w:t>
                                    </w:r>
                                  </w:p>
                                </w:txbxContent>
                              </wps:txbx>
                              <wps:bodyPr horzOverflow="overflow" vert="horz" lIns="0" tIns="0" rIns="0" bIns="0" rtlCol="0">
                                <a:noAutofit/>
                              </wps:bodyPr>
                            </wps:wsp>
                            <wps:wsp>
                              <wps:cNvPr id="160" name="Rectangle 160"/>
                              <wps:cNvSpPr/>
                              <wps:spPr>
                                <a:xfrm rot="-5399999">
                                  <a:off x="78041" y="-90902"/>
                                  <a:ext cx="51841" cy="207921"/>
                                </a:xfrm>
                                <a:prstGeom prst="rect">
                                  <a:avLst/>
                                </a:prstGeom>
                                <a:ln>
                                  <a:noFill/>
                                </a:ln>
                              </wps:spPr>
                              <wps:txbx>
                                <w:txbxContent>
                                  <w:p w14:paraId="71DE87C7" w14:textId="77777777" w:rsidR="00D35F8E" w:rsidRDefault="00191A22">
                                    <w:pPr>
                                      <w:spacing w:after="160" w:line="259" w:lineRule="auto"/>
                                    </w:pPr>
                                    <w:r>
                                      <w:rPr>
                                        <w:b/>
                                      </w:rPr>
                                      <w:t xml:space="preserve"> </w:t>
                                    </w:r>
                                  </w:p>
                                </w:txbxContent>
                              </wps:txbx>
                              <wps:bodyPr horzOverflow="overflow" vert="horz" lIns="0" tIns="0" rIns="0" bIns="0" rtlCol="0">
                                <a:noAutofit/>
                              </wps:bodyPr>
                            </wps:wsp>
                          </wpg:wgp>
                        </a:graphicData>
                      </a:graphic>
                    </wp:inline>
                  </w:drawing>
                </mc:Choice>
                <mc:Fallback>
                  <w:pict>
                    <v:group w14:anchorId="2941E720" id="Group 13157" o:spid="_x0000_s1035" style="width:12.3pt;height:58.75pt;mso-position-horizontal-relative:char;mso-position-vertical-relative:line" coordsize="1563,7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">
                      <v:rect id="Rectangle 159" o:spid="_x0000_s1036" style="position:absolute;left:-3671;top:1710;width:9422;height:207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" filled="f" stroked="f">
                        <v:textbox inset="0,0,0,0">
                          <w:txbxContent>
                            <w:p w14:paraId="4DF8E9BE" w14:textId="77777777" w:rsidR="00D35F8E" w:rsidRDefault="00191A22">
                              <w:pPr>
                                <w:spacing w:after="160" w:line="259" w:lineRule="auto"/>
                              </w:pPr>
                              <w:r>
                                <w:rPr>
                                  <w:b/>
                                </w:rPr>
                                <w:t>Indicator 4</w:t>
                              </w:r>
                            </w:p>
                          </w:txbxContent>
                        </v:textbox>
                      </v:rect>
                      <v:rect id="Rectangle 160" o:spid="_x0000_s1037" style="position:absolute;left:781;top:-909;width:517;height:207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" filled="f" stroked="f">
                        <v:textbox inset="0,0,0,0">
                          <w:txbxContent>
                            <w:p w14:paraId="71DE87C7" w14:textId="77777777" w:rsidR="00D35F8E" w:rsidRDefault="00191A22">
                              <w:pPr>
                                <w:spacing w:after="160" w:line="259" w:lineRule="auto"/>
                              </w:pPr>
                              <w:r>
                                <w:rPr>
                                  <w:b/>
                                </w:rPr>
                                <w:t xml:space="preserve"> </w:t>
                              </w:r>
                            </w:p>
                          </w:txbxContent>
                        </v:textbox>
                      </v:rect>
                      <w10:anchorlock/>
                    </v:group>
                  </w:pict>
                </mc:Fallback>
              </mc:AlternateContent>
            </w:r>
          </w:p>
        </w:tc>
        <w:tc>
          <w:tcPr>
            <w:tcW w:w="476" w:type="dxa"/>
            <w:tcBorders>
              <w:top w:val="single" w:sz="17" w:space="0" w:color="000000"/>
              <w:left w:val="single" w:sz="4" w:space="0" w:color="000000"/>
              <w:bottom w:val="single" w:sz="17" w:space="0" w:color="000000"/>
              <w:right w:val="single" w:sz="4" w:space="0" w:color="000000"/>
            </w:tcBorders>
          </w:tcPr>
          <w:p w14:paraId="202465D4" w14:textId="77777777" w:rsidR="00D35F8E" w:rsidRDefault="00191A22">
            <w:pPr>
              <w:spacing w:line="259" w:lineRule="auto"/>
              <w:ind w:left="17"/>
            </w:pPr>
            <w:r>
              <w:rPr>
                <w:rFonts w:ascii="Calibri" w:eastAsia="Calibri" w:hAnsi="Calibri" w:cs="Calibri"/>
                <w:noProof/>
              </w:rPr>
              <mc:AlternateContent>
                <mc:Choice Requires="wpg">
                  <w:drawing>
                    <wp:inline distT="0" distB="0" distL="0" distR="0" wp14:anchorId="723E0EB2" wp14:editId="51C6B96D">
                      <wp:extent cx="156332" cy="746114"/>
                      <wp:effectExtent l="0" t="0" r="0" b="0"/>
                      <wp:docPr id="13180" name="Group 13180"/>
                      <wp:cNvGraphicFramePr/>
                      <a:graphic xmlns:a="http://schemas.openxmlformats.org/drawingml/2006/main">
                        <a:graphicData uri="http://schemas.microsoft.com/office/word/2010/wordprocessingGroup">
                          <wpg:wgp>
                            <wpg:cNvGrpSpPr/>
                            <wpg:grpSpPr>
                              <a:xfrm>
                                <a:off x="0" y="0"/>
                                <a:ext cx="156332" cy="746114"/>
                                <a:chOff x="0" y="0"/>
                                <a:chExt cx="156332" cy="746114"/>
                              </a:xfrm>
                            </wpg:grpSpPr>
                            <wps:wsp>
                              <wps:cNvPr id="161" name="Rectangle 161"/>
                              <wps:cNvSpPr/>
                              <wps:spPr>
                                <a:xfrm rot="-5399999">
                                  <a:off x="-367171" y="171020"/>
                                  <a:ext cx="942266" cy="207921"/>
                                </a:xfrm>
                                <a:prstGeom prst="rect">
                                  <a:avLst/>
                                </a:prstGeom>
                                <a:ln>
                                  <a:noFill/>
                                </a:ln>
                              </wps:spPr>
                              <wps:txbx>
                                <w:txbxContent>
                                  <w:p w14:paraId="3DE9F225" w14:textId="77777777" w:rsidR="00D35F8E" w:rsidRDefault="00191A22">
                                    <w:pPr>
                                      <w:spacing w:after="160" w:line="259" w:lineRule="auto"/>
                                    </w:pPr>
                                    <w:r>
                                      <w:rPr>
                                        <w:b/>
                                      </w:rPr>
                                      <w:t>Indicator 5</w:t>
                                    </w:r>
                                  </w:p>
                                </w:txbxContent>
                              </wps:txbx>
                              <wps:bodyPr horzOverflow="overflow" vert="horz" lIns="0" tIns="0" rIns="0" bIns="0" rtlCol="0">
                                <a:noAutofit/>
                              </wps:bodyPr>
                            </wps:wsp>
                            <wps:wsp>
                              <wps:cNvPr id="162" name="Rectangle 162"/>
                              <wps:cNvSpPr/>
                              <wps:spPr>
                                <a:xfrm rot="-5399999">
                                  <a:off x="78041" y="-90902"/>
                                  <a:ext cx="51841" cy="207921"/>
                                </a:xfrm>
                                <a:prstGeom prst="rect">
                                  <a:avLst/>
                                </a:prstGeom>
                                <a:ln>
                                  <a:noFill/>
                                </a:ln>
                              </wps:spPr>
                              <wps:txbx>
                                <w:txbxContent>
                                  <w:p w14:paraId="0D3A4483" w14:textId="77777777" w:rsidR="00D35F8E" w:rsidRDefault="00191A22">
                                    <w:pPr>
                                      <w:spacing w:after="160" w:line="259" w:lineRule="auto"/>
                                    </w:pPr>
                                    <w:r>
                                      <w:rPr>
                                        <w:b/>
                                      </w:rPr>
                                      <w:t xml:space="preserve"> </w:t>
                                    </w:r>
                                  </w:p>
                                </w:txbxContent>
                              </wps:txbx>
                              <wps:bodyPr horzOverflow="overflow" vert="horz" lIns="0" tIns="0" rIns="0" bIns="0" rtlCol="0">
                                <a:noAutofit/>
                              </wps:bodyPr>
                            </wps:wsp>
                          </wpg:wgp>
                        </a:graphicData>
                      </a:graphic>
                    </wp:inline>
                  </w:drawing>
                </mc:Choice>
                <mc:Fallback>
                  <w:pict>
                    <v:group w14:anchorId="723E0EB2" id="Group 13180" o:spid="_x0000_s1038" style="width:12.3pt;height:58.75pt;mso-position-horizontal-relative:char;mso-position-vertical-relative:line" coordsize="1563,7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">
                      <v:rect id="Rectangle 161" o:spid="_x0000_s1039" style="position:absolute;left:-3671;top:1710;width:9422;height:207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" filled="f" stroked="f">
                        <v:textbox inset="0,0,0,0">
                          <w:txbxContent>
                            <w:p w14:paraId="3DE9F225" w14:textId="77777777" w:rsidR="00D35F8E" w:rsidRDefault="00191A22">
                              <w:pPr>
                                <w:spacing w:after="160" w:line="259" w:lineRule="auto"/>
                              </w:pPr>
                              <w:r>
                                <w:rPr>
                                  <w:b/>
                                </w:rPr>
                                <w:t>Indicator 5</w:t>
                              </w:r>
                            </w:p>
                          </w:txbxContent>
                        </v:textbox>
                      </v:rect>
                      <v:rect id="Rectangle 162" o:spid="_x0000_s1040" style="position:absolute;left:781;top:-909;width:517;height:207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" filled="f" stroked="f">
                        <v:textbox inset="0,0,0,0">
                          <w:txbxContent>
                            <w:p w14:paraId="0D3A4483" w14:textId="77777777" w:rsidR="00D35F8E" w:rsidRDefault="00191A22">
                              <w:pPr>
                                <w:spacing w:after="160" w:line="259" w:lineRule="auto"/>
                              </w:pPr>
                              <w:r>
                                <w:rPr>
                                  <w:b/>
                                </w:rPr>
                                <w:t xml:space="preserve"> </w:t>
                              </w:r>
                            </w:p>
                          </w:txbxContent>
                        </v:textbox>
                      </v:rect>
                      <w10:anchorlock/>
                    </v:group>
                  </w:pict>
                </mc:Fallback>
              </mc:AlternateContent>
            </w:r>
          </w:p>
        </w:tc>
        <w:tc>
          <w:tcPr>
            <w:tcW w:w="1339" w:type="dxa"/>
            <w:tcBorders>
              <w:top w:val="single" w:sz="17" w:space="0" w:color="000000"/>
              <w:left w:val="single" w:sz="4" w:space="0" w:color="000000"/>
              <w:bottom w:val="single" w:sz="17" w:space="0" w:color="000000"/>
              <w:right w:val="single" w:sz="4" w:space="0" w:color="000000"/>
            </w:tcBorders>
          </w:tcPr>
          <w:p w14:paraId="2F632E5D" w14:textId="77777777" w:rsidR="00D35F8E" w:rsidRDefault="00191A22">
            <w:pPr>
              <w:spacing w:line="259" w:lineRule="auto"/>
              <w:ind w:left="66"/>
              <w:jc w:val="center"/>
            </w:pPr>
            <w:r>
              <w:rPr>
                <w:b/>
              </w:rPr>
              <w:t xml:space="preserve"> </w:t>
            </w:r>
          </w:p>
          <w:p w14:paraId="0AF6700B" w14:textId="77777777" w:rsidR="00D35F8E" w:rsidRDefault="00191A22">
            <w:pPr>
              <w:spacing w:line="259" w:lineRule="auto"/>
              <w:ind w:left="66"/>
              <w:jc w:val="center"/>
            </w:pPr>
            <w:r>
              <w:rPr>
                <w:b/>
              </w:rPr>
              <w:t xml:space="preserve"> </w:t>
            </w:r>
          </w:p>
          <w:p w14:paraId="2B3509B3" w14:textId="77777777" w:rsidR="00D35F8E" w:rsidRDefault="00191A22">
            <w:pPr>
              <w:spacing w:line="259" w:lineRule="auto"/>
              <w:ind w:left="3"/>
              <w:jc w:val="center"/>
            </w:pPr>
            <w:r>
              <w:rPr>
                <w:b/>
              </w:rPr>
              <w:t xml:space="preserve">Cost </w:t>
            </w:r>
          </w:p>
        </w:tc>
        <w:tc>
          <w:tcPr>
            <w:tcW w:w="6018" w:type="dxa"/>
            <w:tcBorders>
              <w:top w:val="single" w:sz="17" w:space="0" w:color="000000"/>
              <w:left w:val="single" w:sz="4" w:space="0" w:color="000000"/>
              <w:bottom w:val="single" w:sz="17" w:space="0" w:color="000000"/>
              <w:right w:val="single" w:sz="17" w:space="0" w:color="000000"/>
            </w:tcBorders>
            <w:vAlign w:val="center"/>
          </w:tcPr>
          <w:p w14:paraId="2CC1D83E" w14:textId="77777777" w:rsidR="00D35F8E" w:rsidRDefault="00191A22">
            <w:pPr>
              <w:spacing w:line="259" w:lineRule="auto"/>
              <w:ind w:right="4"/>
              <w:jc w:val="center"/>
            </w:pPr>
            <w:r>
              <w:rPr>
                <w:b/>
              </w:rPr>
              <w:t xml:space="preserve">Impact and Sustainability </w:t>
            </w:r>
          </w:p>
        </w:tc>
      </w:tr>
      <w:tr w:rsidR="00D35F8E" w14:paraId="0E54B55B" w14:textId="77777777">
        <w:trPr>
          <w:trHeight w:val="3944"/>
        </w:trPr>
        <w:tc>
          <w:tcPr>
            <w:tcW w:w="5601" w:type="dxa"/>
            <w:tcBorders>
              <w:top w:val="single" w:sz="17" w:space="0" w:color="000000"/>
              <w:left w:val="single" w:sz="17" w:space="0" w:color="000000"/>
              <w:bottom w:val="single" w:sz="17" w:space="0" w:color="000000"/>
              <w:right w:val="single" w:sz="4" w:space="0" w:color="000000"/>
            </w:tcBorders>
          </w:tcPr>
          <w:p w14:paraId="223CE393" w14:textId="77777777" w:rsidR="00D35F8E" w:rsidRPr="00702A6B" w:rsidRDefault="00191A22" w:rsidP="00702A6B">
            <w:pPr>
              <w:spacing w:line="259" w:lineRule="auto"/>
              <w:ind w:left="8"/>
              <w:rPr>
                <w:rFonts w:ascii="Century Gothic" w:hAnsi="Century Gothic"/>
              </w:rPr>
            </w:pPr>
            <w:r w:rsidRPr="00702A6B">
              <w:rPr>
                <w:rFonts w:ascii="Century Gothic" w:hAnsi="Century Gothic"/>
                <w:b/>
              </w:rPr>
              <w:lastRenderedPageBreak/>
              <w:t xml:space="preserve">Service Level Agreement with </w:t>
            </w:r>
            <w:r w:rsidR="00702A6B" w:rsidRPr="00702A6B">
              <w:rPr>
                <w:rFonts w:ascii="Century Gothic" w:hAnsi="Century Gothic"/>
                <w:b/>
              </w:rPr>
              <w:t xml:space="preserve">‘Craig’s Coaching’ </w:t>
            </w:r>
          </w:p>
          <w:p w14:paraId="14F33F98" w14:textId="77777777" w:rsidR="00D35F8E" w:rsidRPr="00702A6B" w:rsidRDefault="00191A22">
            <w:pPr>
              <w:numPr>
                <w:ilvl w:val="0"/>
                <w:numId w:val="1"/>
              </w:numPr>
              <w:spacing w:line="259" w:lineRule="auto"/>
              <w:ind w:hanging="360"/>
              <w:rPr>
                <w:rFonts w:ascii="Century Gothic" w:hAnsi="Century Gothic"/>
              </w:rPr>
            </w:pPr>
            <w:r w:rsidRPr="00702A6B">
              <w:rPr>
                <w:rFonts w:ascii="Century Gothic" w:hAnsi="Century Gothic"/>
              </w:rPr>
              <w:t>I</w:t>
            </w:r>
            <w:r w:rsidR="00702A6B" w:rsidRPr="00702A6B">
              <w:rPr>
                <w:rFonts w:ascii="Century Gothic" w:hAnsi="Century Gothic"/>
              </w:rPr>
              <w:t>nter-school competitions/festivals/sports celebrations</w:t>
            </w:r>
            <w:r w:rsidRPr="00702A6B">
              <w:rPr>
                <w:rFonts w:ascii="Century Gothic" w:hAnsi="Century Gothic"/>
                <w:b/>
              </w:rPr>
              <w:t xml:space="preserve"> </w:t>
            </w:r>
          </w:p>
          <w:p w14:paraId="52DB5EBE" w14:textId="77777777" w:rsidR="00D35F8E" w:rsidRPr="00702A6B" w:rsidRDefault="00191A22">
            <w:pPr>
              <w:numPr>
                <w:ilvl w:val="0"/>
                <w:numId w:val="1"/>
              </w:numPr>
              <w:spacing w:after="11" w:line="245" w:lineRule="auto"/>
              <w:ind w:hanging="360"/>
              <w:rPr>
                <w:rFonts w:ascii="Century Gothic" w:hAnsi="Century Gothic"/>
              </w:rPr>
            </w:pPr>
            <w:r w:rsidRPr="00702A6B">
              <w:rPr>
                <w:rFonts w:ascii="Century Gothic" w:hAnsi="Century Gothic"/>
              </w:rPr>
              <w:t>Strategic support PE Subject Leader</w:t>
            </w:r>
            <w:r w:rsidRPr="00702A6B">
              <w:rPr>
                <w:rFonts w:ascii="Century Gothic" w:hAnsi="Century Gothic"/>
                <w:b/>
              </w:rPr>
              <w:t xml:space="preserve"> </w:t>
            </w:r>
          </w:p>
          <w:p w14:paraId="44CE8586" w14:textId="77777777" w:rsidR="00702A6B" w:rsidRPr="00702A6B" w:rsidRDefault="00702A6B">
            <w:pPr>
              <w:numPr>
                <w:ilvl w:val="0"/>
                <w:numId w:val="1"/>
              </w:numPr>
              <w:spacing w:line="259" w:lineRule="auto"/>
              <w:ind w:hanging="360"/>
              <w:rPr>
                <w:rFonts w:ascii="Century Gothic" w:hAnsi="Century Gothic"/>
              </w:rPr>
            </w:pPr>
            <w:r w:rsidRPr="00702A6B">
              <w:rPr>
                <w:rFonts w:ascii="Century Gothic" w:hAnsi="Century Gothic"/>
              </w:rPr>
              <w:t>Curriculum delivery support</w:t>
            </w:r>
            <w:r w:rsidR="00E3637A">
              <w:rPr>
                <w:rFonts w:ascii="Century Gothic" w:hAnsi="Century Gothic"/>
              </w:rPr>
              <w:t>, every Monday</w:t>
            </w:r>
          </w:p>
          <w:p w14:paraId="41E5521A" w14:textId="77777777" w:rsidR="00702A6B" w:rsidRPr="00702A6B" w:rsidRDefault="00702A6B">
            <w:pPr>
              <w:numPr>
                <w:ilvl w:val="0"/>
                <w:numId w:val="1"/>
              </w:numPr>
              <w:spacing w:line="259" w:lineRule="auto"/>
              <w:ind w:hanging="360"/>
              <w:rPr>
                <w:rFonts w:ascii="Century Gothic" w:hAnsi="Century Gothic"/>
              </w:rPr>
            </w:pPr>
            <w:r>
              <w:rPr>
                <w:rFonts w:ascii="Century Gothic" w:hAnsi="Century Gothic"/>
              </w:rPr>
              <w:t>Daily a</w:t>
            </w:r>
            <w:r w:rsidRPr="00702A6B">
              <w:rPr>
                <w:rFonts w:ascii="Century Gothic" w:hAnsi="Century Gothic"/>
              </w:rPr>
              <w:t xml:space="preserve">fter school clubs to </w:t>
            </w:r>
            <w:r>
              <w:rPr>
                <w:rFonts w:ascii="Century Gothic" w:hAnsi="Century Gothic"/>
              </w:rPr>
              <w:t xml:space="preserve">be delivered, with particular </w:t>
            </w:r>
            <w:r w:rsidRPr="00702A6B">
              <w:rPr>
                <w:rFonts w:ascii="Century Gothic" w:hAnsi="Century Gothic"/>
              </w:rPr>
              <w:t xml:space="preserve">focus on </w:t>
            </w:r>
            <w:r>
              <w:rPr>
                <w:rFonts w:ascii="Century Gothic" w:hAnsi="Century Gothic"/>
              </w:rPr>
              <w:t xml:space="preserve">developing skills in </w:t>
            </w:r>
            <w:r w:rsidRPr="00702A6B">
              <w:rPr>
                <w:rFonts w:ascii="Century Gothic" w:hAnsi="Century Gothic"/>
              </w:rPr>
              <w:t xml:space="preserve">football, </w:t>
            </w:r>
            <w:r>
              <w:rPr>
                <w:rFonts w:ascii="Century Gothic" w:hAnsi="Century Gothic"/>
              </w:rPr>
              <w:t xml:space="preserve">basketball, </w:t>
            </w:r>
            <w:r w:rsidRPr="00702A6B">
              <w:rPr>
                <w:rFonts w:ascii="Century Gothic" w:hAnsi="Century Gothic"/>
              </w:rPr>
              <w:t>tag rugby and tennis</w:t>
            </w:r>
          </w:p>
          <w:p w14:paraId="158B82EB" w14:textId="77777777" w:rsidR="00D35F8E" w:rsidRDefault="00702A6B">
            <w:pPr>
              <w:numPr>
                <w:ilvl w:val="0"/>
                <w:numId w:val="1"/>
              </w:numPr>
              <w:spacing w:line="259" w:lineRule="auto"/>
              <w:ind w:hanging="360"/>
            </w:pPr>
            <w:r w:rsidRPr="00702A6B">
              <w:rPr>
                <w:rFonts w:ascii="Century Gothic" w:hAnsi="Century Gothic"/>
              </w:rPr>
              <w:t>Colour Run delivery</w:t>
            </w:r>
            <w:r w:rsidR="00191A22">
              <w:t xml:space="preserve"> </w:t>
            </w:r>
          </w:p>
        </w:tc>
        <w:tc>
          <w:tcPr>
            <w:tcW w:w="477" w:type="dxa"/>
            <w:tcBorders>
              <w:top w:val="single" w:sz="17" w:space="0" w:color="000000"/>
              <w:left w:val="single" w:sz="4" w:space="0" w:color="000000"/>
              <w:bottom w:val="single" w:sz="17" w:space="0" w:color="000000"/>
              <w:right w:val="single" w:sz="4" w:space="0" w:color="000000"/>
            </w:tcBorders>
            <w:vAlign w:val="center"/>
          </w:tcPr>
          <w:p w14:paraId="242A3230" w14:textId="77777777" w:rsidR="00D35F8E" w:rsidRDefault="00191A22">
            <w:pPr>
              <w:spacing w:line="259" w:lineRule="auto"/>
            </w:pPr>
            <w:r w:rsidRPr="00702A6B">
              <w:rPr>
                <w:b/>
                <w:highlight w:val="yellow"/>
              </w:rPr>
              <w:t>Y</w:t>
            </w:r>
            <w:r>
              <w:rPr>
                <w:b/>
              </w:rPr>
              <w:t xml:space="preserve"> </w:t>
            </w:r>
          </w:p>
        </w:tc>
        <w:tc>
          <w:tcPr>
            <w:tcW w:w="482" w:type="dxa"/>
            <w:tcBorders>
              <w:top w:val="single" w:sz="17" w:space="0" w:color="000000"/>
              <w:left w:val="single" w:sz="4" w:space="0" w:color="000000"/>
              <w:bottom w:val="single" w:sz="17" w:space="0" w:color="000000"/>
              <w:right w:val="single" w:sz="4" w:space="0" w:color="000000"/>
            </w:tcBorders>
            <w:vAlign w:val="center"/>
          </w:tcPr>
          <w:p w14:paraId="01D4137D" w14:textId="77777777" w:rsidR="00D35F8E" w:rsidRDefault="00191A22">
            <w:pPr>
              <w:spacing w:line="259" w:lineRule="auto"/>
              <w:ind w:left="5"/>
            </w:pPr>
            <w:r>
              <w:rPr>
                <w:b/>
              </w:rPr>
              <w:t xml:space="preserve">Y </w:t>
            </w:r>
          </w:p>
        </w:tc>
        <w:tc>
          <w:tcPr>
            <w:tcW w:w="480" w:type="dxa"/>
            <w:tcBorders>
              <w:top w:val="single" w:sz="17" w:space="0" w:color="000000"/>
              <w:left w:val="single" w:sz="4" w:space="0" w:color="000000"/>
              <w:bottom w:val="single" w:sz="17" w:space="0" w:color="000000"/>
              <w:right w:val="single" w:sz="4" w:space="0" w:color="000000"/>
            </w:tcBorders>
            <w:vAlign w:val="center"/>
          </w:tcPr>
          <w:p w14:paraId="3FFC50CB" w14:textId="77777777" w:rsidR="00D35F8E" w:rsidRPr="00702A6B" w:rsidRDefault="00191A22">
            <w:pPr>
              <w:spacing w:line="259" w:lineRule="auto"/>
              <w:ind w:left="5"/>
              <w:rPr>
                <w:highlight w:val="yellow"/>
              </w:rPr>
            </w:pPr>
            <w:r w:rsidRPr="00702A6B">
              <w:rPr>
                <w:b/>
                <w:highlight w:val="yellow"/>
              </w:rPr>
              <w:t xml:space="preserve">Y </w:t>
            </w:r>
          </w:p>
        </w:tc>
        <w:tc>
          <w:tcPr>
            <w:tcW w:w="482" w:type="dxa"/>
            <w:tcBorders>
              <w:top w:val="single" w:sz="17" w:space="0" w:color="000000"/>
              <w:left w:val="single" w:sz="4" w:space="0" w:color="000000"/>
              <w:bottom w:val="single" w:sz="17" w:space="0" w:color="000000"/>
              <w:right w:val="single" w:sz="4" w:space="0" w:color="000000"/>
            </w:tcBorders>
            <w:vAlign w:val="center"/>
          </w:tcPr>
          <w:p w14:paraId="4DB43FEF" w14:textId="77777777" w:rsidR="00D35F8E" w:rsidRPr="00702A6B" w:rsidRDefault="00191A22">
            <w:pPr>
              <w:spacing w:line="259" w:lineRule="auto"/>
              <w:ind w:left="8"/>
              <w:rPr>
                <w:highlight w:val="yellow"/>
              </w:rPr>
            </w:pPr>
            <w:r w:rsidRPr="00702A6B">
              <w:rPr>
                <w:b/>
                <w:highlight w:val="yellow"/>
              </w:rPr>
              <w:t xml:space="preserve">Y </w:t>
            </w:r>
          </w:p>
        </w:tc>
        <w:tc>
          <w:tcPr>
            <w:tcW w:w="476" w:type="dxa"/>
            <w:tcBorders>
              <w:top w:val="single" w:sz="17" w:space="0" w:color="000000"/>
              <w:left w:val="single" w:sz="4" w:space="0" w:color="000000"/>
              <w:bottom w:val="single" w:sz="17" w:space="0" w:color="000000"/>
              <w:right w:val="single" w:sz="4" w:space="0" w:color="000000"/>
            </w:tcBorders>
            <w:vAlign w:val="center"/>
          </w:tcPr>
          <w:p w14:paraId="1705898C" w14:textId="77777777" w:rsidR="00D35F8E" w:rsidRPr="00702A6B" w:rsidRDefault="00191A22">
            <w:pPr>
              <w:spacing w:line="259" w:lineRule="auto"/>
              <w:ind w:left="8"/>
              <w:rPr>
                <w:highlight w:val="yellow"/>
              </w:rPr>
            </w:pPr>
            <w:r w:rsidRPr="00702A6B">
              <w:rPr>
                <w:b/>
                <w:highlight w:val="yellow"/>
              </w:rPr>
              <w:t xml:space="preserve">Y </w:t>
            </w:r>
          </w:p>
        </w:tc>
        <w:tc>
          <w:tcPr>
            <w:tcW w:w="1339" w:type="dxa"/>
            <w:tcBorders>
              <w:top w:val="single" w:sz="17" w:space="0" w:color="000000"/>
              <w:left w:val="single" w:sz="4" w:space="0" w:color="000000"/>
              <w:bottom w:val="single" w:sz="17" w:space="0" w:color="000000"/>
              <w:right w:val="single" w:sz="4" w:space="0" w:color="000000"/>
            </w:tcBorders>
            <w:vAlign w:val="center"/>
          </w:tcPr>
          <w:p w14:paraId="4A7A6B8B" w14:textId="5AA33401" w:rsidR="00D35F8E" w:rsidRDefault="00702A6B">
            <w:pPr>
              <w:spacing w:line="259" w:lineRule="auto"/>
              <w:ind w:left="7"/>
              <w:jc w:val="center"/>
            </w:pPr>
            <w:r>
              <w:rPr>
                <w:b/>
                <w:highlight w:val="yellow"/>
                <w:shd w:val="clear" w:color="auto" w:fill="00FF00"/>
              </w:rPr>
              <w:t>£9</w:t>
            </w:r>
            <w:r w:rsidR="00DA3D20">
              <w:rPr>
                <w:b/>
                <w:highlight w:val="yellow"/>
                <w:shd w:val="clear" w:color="auto" w:fill="00FF00"/>
              </w:rPr>
              <w:t>7</w:t>
            </w:r>
            <w:r w:rsidR="00191A22" w:rsidRPr="00702A6B">
              <w:rPr>
                <w:b/>
                <w:highlight w:val="yellow"/>
                <w:shd w:val="clear" w:color="auto" w:fill="00FF00"/>
              </w:rPr>
              <w:t>00</w:t>
            </w:r>
            <w:r w:rsidR="00191A22">
              <w:rPr>
                <w:b/>
              </w:rPr>
              <w:t xml:space="preserve"> </w:t>
            </w:r>
          </w:p>
        </w:tc>
        <w:tc>
          <w:tcPr>
            <w:tcW w:w="6018" w:type="dxa"/>
            <w:tcBorders>
              <w:top w:val="single" w:sz="17" w:space="0" w:color="000000"/>
              <w:left w:val="single" w:sz="4" w:space="0" w:color="000000"/>
              <w:bottom w:val="single" w:sz="17" w:space="0" w:color="000000"/>
              <w:right w:val="single" w:sz="17" w:space="0" w:color="000000"/>
            </w:tcBorders>
          </w:tcPr>
          <w:p w14:paraId="557C895D" w14:textId="77777777" w:rsidR="00702A6B" w:rsidRPr="00702A6B" w:rsidRDefault="00702A6B" w:rsidP="00702A6B">
            <w:pPr>
              <w:pStyle w:val="ListParagraph"/>
              <w:numPr>
                <w:ilvl w:val="0"/>
                <w:numId w:val="2"/>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entury Gothic" w:hAnsi="Century Gothic" w:cs="Arial"/>
              </w:rPr>
            </w:pPr>
            <w:r w:rsidRPr="00702A6B">
              <w:rPr>
                <w:rFonts w:ascii="Century Gothic" w:hAnsi="Century Gothic"/>
              </w:rPr>
              <w:t>Staff working alongside coaches have allowed upskilling in targeted areas, resulting in increased confidence with some aspects of PE delivery</w:t>
            </w:r>
          </w:p>
          <w:p w14:paraId="25AE94C5" w14:textId="77777777" w:rsidR="00702A6B" w:rsidRPr="00702A6B" w:rsidRDefault="00702A6B" w:rsidP="00702A6B">
            <w:pPr>
              <w:pStyle w:val="ListParagraph"/>
              <w:numPr>
                <w:ilvl w:val="0"/>
                <w:numId w:val="2"/>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entury Gothic" w:hAnsi="Century Gothic" w:cs="Arial"/>
              </w:rPr>
            </w:pPr>
            <w:r w:rsidRPr="00702A6B">
              <w:rPr>
                <w:rFonts w:ascii="Century Gothic" w:hAnsi="Century Gothic"/>
              </w:rPr>
              <w:t xml:space="preserve">Audit of staff skills fed into delivery by coaches and our PE Curriculum delivery </w:t>
            </w:r>
          </w:p>
          <w:p w14:paraId="358E1731" w14:textId="77777777" w:rsidR="00D35F8E" w:rsidRPr="00702A6B" w:rsidRDefault="00702A6B" w:rsidP="00702A6B">
            <w:pPr>
              <w:pStyle w:val="ListParagraph"/>
              <w:numPr>
                <w:ilvl w:val="0"/>
                <w:numId w:val="2"/>
              </w:numPr>
              <w:ind w:right="9"/>
              <w:rPr>
                <w:rFonts w:ascii="Century Gothic" w:hAnsi="Century Gothic"/>
              </w:rPr>
            </w:pPr>
            <w:r w:rsidRPr="00702A6B">
              <w:rPr>
                <w:rFonts w:ascii="Century Gothic" w:hAnsi="Century Gothic"/>
              </w:rPr>
              <w:t>Higher levels of physical activity at playtimes due to ‘street games’ programme and the skills that children can transfer to their own playtimes.</w:t>
            </w:r>
            <w:r w:rsidR="00191A22" w:rsidRPr="00702A6B">
              <w:rPr>
                <w:rFonts w:ascii="Century Gothic" w:hAnsi="Century Gothic"/>
              </w:rPr>
              <w:t xml:space="preserve"> </w:t>
            </w:r>
          </w:p>
          <w:p w14:paraId="271C9389" w14:textId="77777777" w:rsidR="00702A6B" w:rsidRDefault="00702A6B" w:rsidP="00702A6B">
            <w:pPr>
              <w:pStyle w:val="ListParagraph"/>
              <w:numPr>
                <w:ilvl w:val="0"/>
                <w:numId w:val="2"/>
              </w:numPr>
              <w:ind w:right="9"/>
            </w:pPr>
            <w:r w:rsidRPr="00702A6B">
              <w:rPr>
                <w:rFonts w:ascii="Century Gothic" w:hAnsi="Century Gothic"/>
              </w:rPr>
              <w:t>Increased attendance at PE focused after school clubs, including increased attendance of children who are disadvantaged.</w:t>
            </w:r>
            <w:r>
              <w:t xml:space="preserve"> </w:t>
            </w:r>
          </w:p>
        </w:tc>
      </w:tr>
    </w:tbl>
    <w:p w14:paraId="62BE1B94" w14:textId="77777777" w:rsidR="00D35F8E" w:rsidRDefault="00D35F8E">
      <w:pPr>
        <w:spacing w:line="259" w:lineRule="auto"/>
        <w:ind w:left="-720" w:right="15334"/>
      </w:pPr>
    </w:p>
    <w:tbl>
      <w:tblPr>
        <w:tblStyle w:val="TableGrid"/>
        <w:tblW w:w="15355" w:type="dxa"/>
        <w:tblInd w:w="24" w:type="dxa"/>
        <w:tblCellMar>
          <w:top w:w="28" w:type="dxa"/>
          <w:right w:w="51" w:type="dxa"/>
        </w:tblCellMar>
        <w:tblLook w:val="04A0" w:firstRow="1" w:lastRow="0" w:firstColumn="1" w:lastColumn="0" w:noHBand="0" w:noVBand="1"/>
      </w:tblPr>
      <w:tblGrid>
        <w:gridCol w:w="828"/>
        <w:gridCol w:w="4768"/>
        <w:gridCol w:w="482"/>
        <w:gridCol w:w="482"/>
        <w:gridCol w:w="480"/>
        <w:gridCol w:w="482"/>
        <w:gridCol w:w="482"/>
        <w:gridCol w:w="1332"/>
        <w:gridCol w:w="6019"/>
      </w:tblGrid>
      <w:tr w:rsidR="00E3637A" w14:paraId="676C8332" w14:textId="77777777" w:rsidTr="00E3637A">
        <w:trPr>
          <w:trHeight w:val="25"/>
        </w:trPr>
        <w:tc>
          <w:tcPr>
            <w:tcW w:w="828" w:type="dxa"/>
            <w:tcBorders>
              <w:top w:val="single" w:sz="17" w:space="0" w:color="000000"/>
              <w:left w:val="single" w:sz="17" w:space="0" w:color="000000"/>
              <w:bottom w:val="single" w:sz="17" w:space="0" w:color="000000"/>
              <w:right w:val="nil"/>
            </w:tcBorders>
          </w:tcPr>
          <w:p w14:paraId="3234ED75" w14:textId="77777777" w:rsidR="00E3637A" w:rsidRDefault="00E3637A" w:rsidP="00E3637A">
            <w:pPr>
              <w:spacing w:after="2257" w:line="259" w:lineRule="auto"/>
              <w:ind w:left="261"/>
              <w:jc w:val="center"/>
            </w:pPr>
            <w:r>
              <w:t xml:space="preserve"> </w:t>
            </w:r>
          </w:p>
          <w:p w14:paraId="3386828A" w14:textId="77777777" w:rsidR="00E3637A" w:rsidRDefault="00E3637A" w:rsidP="00E3637A">
            <w:pPr>
              <w:spacing w:after="486" w:line="259" w:lineRule="auto"/>
              <w:ind w:left="261"/>
              <w:jc w:val="center"/>
            </w:pPr>
            <w:r>
              <w:t xml:space="preserve"> </w:t>
            </w:r>
          </w:p>
          <w:p w14:paraId="4A4AA43A" w14:textId="77777777" w:rsidR="00E3637A" w:rsidRDefault="00E3637A" w:rsidP="00E3637A">
            <w:pPr>
              <w:spacing w:line="259" w:lineRule="auto"/>
              <w:ind w:left="261"/>
              <w:jc w:val="center"/>
            </w:pPr>
            <w:r>
              <w:t xml:space="preserve"> </w:t>
            </w:r>
          </w:p>
        </w:tc>
        <w:tc>
          <w:tcPr>
            <w:tcW w:w="4768" w:type="dxa"/>
            <w:tcBorders>
              <w:top w:val="single" w:sz="17" w:space="0" w:color="000000"/>
              <w:left w:val="nil"/>
              <w:bottom w:val="single" w:sz="17" w:space="0" w:color="000000"/>
              <w:right w:val="single" w:sz="4" w:space="0" w:color="000000"/>
            </w:tcBorders>
          </w:tcPr>
          <w:p w14:paraId="2C8B1279" w14:textId="77777777" w:rsidR="00E3637A" w:rsidRPr="00F90209" w:rsidRDefault="00E3637A" w:rsidP="00E3637A">
            <w:pPr>
              <w:rPr>
                <w:rFonts w:ascii="Century Gothic" w:eastAsia="Times New Roman" w:hAnsi="Century Gothic"/>
                <w:b/>
              </w:rPr>
            </w:pPr>
            <w:r>
              <w:rPr>
                <w:rFonts w:ascii="Century Gothic" w:eastAsia="Times New Roman" w:hAnsi="Century Gothic"/>
                <w:b/>
              </w:rPr>
              <w:t>Restock</w:t>
            </w:r>
            <w:r w:rsidRPr="00F90209">
              <w:rPr>
                <w:rFonts w:ascii="Century Gothic" w:eastAsia="Times New Roman" w:hAnsi="Century Gothic"/>
                <w:b/>
              </w:rPr>
              <w:t xml:space="preserve"> PE Kits for every child in the school</w:t>
            </w:r>
          </w:p>
          <w:p w14:paraId="6E5077C8" w14:textId="77777777" w:rsidR="00E3637A" w:rsidRPr="00F90209" w:rsidRDefault="00E3637A" w:rsidP="00E3637A">
            <w:pPr>
              <w:pStyle w:val="ListParagraph"/>
              <w:numPr>
                <w:ilvl w:val="0"/>
                <w:numId w:val="3"/>
              </w:numPr>
              <w:spacing w:after="0" w:line="240" w:lineRule="auto"/>
              <w:rPr>
                <w:rFonts w:ascii="Century Gothic" w:eastAsia="Times New Roman" w:hAnsi="Century Gothic"/>
              </w:rPr>
            </w:pPr>
            <w:r>
              <w:rPr>
                <w:rFonts w:ascii="Century Gothic" w:eastAsia="Times New Roman" w:hAnsi="Century Gothic"/>
              </w:rPr>
              <w:t>Update PE kits where additional sizes may be required</w:t>
            </w:r>
          </w:p>
          <w:p w14:paraId="20102CF8" w14:textId="77777777" w:rsidR="00E3637A" w:rsidRPr="00F90209" w:rsidRDefault="00E3637A" w:rsidP="00E3637A">
            <w:pPr>
              <w:pStyle w:val="ListParagraph"/>
              <w:numPr>
                <w:ilvl w:val="0"/>
                <w:numId w:val="3"/>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entury Gothic" w:hAnsi="Century Gothic" w:cs="Arial"/>
              </w:rPr>
            </w:pPr>
            <w:r w:rsidRPr="00F90209">
              <w:rPr>
                <w:rFonts w:ascii="Century Gothic" w:eastAsia="Times New Roman" w:hAnsi="Century Gothic"/>
              </w:rPr>
              <w:t>Have a stock of spare swimming costumes, towels and hats</w:t>
            </w:r>
          </w:p>
        </w:tc>
        <w:tc>
          <w:tcPr>
            <w:tcW w:w="482" w:type="dxa"/>
            <w:tcBorders>
              <w:top w:val="single" w:sz="17" w:space="0" w:color="000000"/>
              <w:left w:val="single" w:sz="4" w:space="0" w:color="000000"/>
              <w:bottom w:val="single" w:sz="17" w:space="0" w:color="000000"/>
              <w:right w:val="single" w:sz="4" w:space="0" w:color="000000"/>
            </w:tcBorders>
            <w:vAlign w:val="center"/>
          </w:tcPr>
          <w:p w14:paraId="2799DC92" w14:textId="77777777" w:rsidR="00E3637A" w:rsidRPr="00F90209" w:rsidRDefault="00E3637A" w:rsidP="00E3637A">
            <w:pPr>
              <w:rPr>
                <w:rFonts w:ascii="Century Gothic" w:hAnsi="Century Gothic"/>
                <w:b/>
              </w:rPr>
            </w:pPr>
            <w:r w:rsidRPr="00CD5D68">
              <w:rPr>
                <w:rFonts w:ascii="Century Gothic" w:hAnsi="Century Gothic"/>
                <w:b/>
                <w:highlight w:val="yellow"/>
              </w:rPr>
              <w:t>Y</w:t>
            </w:r>
          </w:p>
        </w:tc>
        <w:tc>
          <w:tcPr>
            <w:tcW w:w="482" w:type="dxa"/>
            <w:tcBorders>
              <w:top w:val="single" w:sz="17" w:space="0" w:color="000000"/>
              <w:left w:val="single" w:sz="4" w:space="0" w:color="000000"/>
              <w:bottom w:val="single" w:sz="17" w:space="0" w:color="000000"/>
              <w:right w:val="single" w:sz="4" w:space="0" w:color="000000"/>
            </w:tcBorders>
            <w:vAlign w:val="center"/>
          </w:tcPr>
          <w:p w14:paraId="54AF8289" w14:textId="77777777" w:rsidR="00E3637A" w:rsidRPr="00F90209" w:rsidRDefault="00E3637A" w:rsidP="00E3637A">
            <w:pPr>
              <w:rPr>
                <w:rFonts w:ascii="Century Gothic" w:hAnsi="Century Gothic"/>
                <w:b/>
              </w:rPr>
            </w:pPr>
            <w:r>
              <w:rPr>
                <w:rFonts w:ascii="Century Gothic" w:hAnsi="Century Gothic"/>
                <w:b/>
              </w:rPr>
              <w:t>Y</w:t>
            </w:r>
          </w:p>
        </w:tc>
        <w:tc>
          <w:tcPr>
            <w:tcW w:w="480" w:type="dxa"/>
            <w:tcBorders>
              <w:top w:val="single" w:sz="17" w:space="0" w:color="000000"/>
              <w:left w:val="single" w:sz="4" w:space="0" w:color="000000"/>
              <w:bottom w:val="single" w:sz="17" w:space="0" w:color="000000"/>
              <w:right w:val="single" w:sz="4" w:space="0" w:color="000000"/>
            </w:tcBorders>
            <w:vAlign w:val="center"/>
          </w:tcPr>
          <w:p w14:paraId="6C2FB621" w14:textId="77777777" w:rsidR="00E3637A" w:rsidRPr="00F90209" w:rsidRDefault="00E3637A" w:rsidP="00E3637A">
            <w:pPr>
              <w:rPr>
                <w:rFonts w:ascii="Century Gothic" w:hAnsi="Century Gothic"/>
                <w:b/>
              </w:rPr>
            </w:pPr>
            <w:r>
              <w:rPr>
                <w:rFonts w:ascii="Century Gothic" w:hAnsi="Century Gothic"/>
                <w:b/>
              </w:rPr>
              <w:t>Y</w:t>
            </w:r>
          </w:p>
        </w:tc>
        <w:tc>
          <w:tcPr>
            <w:tcW w:w="482" w:type="dxa"/>
            <w:tcBorders>
              <w:top w:val="single" w:sz="17" w:space="0" w:color="000000"/>
              <w:left w:val="single" w:sz="4" w:space="0" w:color="000000"/>
              <w:bottom w:val="single" w:sz="17" w:space="0" w:color="000000"/>
              <w:right w:val="single" w:sz="4" w:space="0" w:color="000000"/>
            </w:tcBorders>
            <w:vAlign w:val="center"/>
          </w:tcPr>
          <w:p w14:paraId="7D6B138F" w14:textId="77777777" w:rsidR="00E3637A" w:rsidRPr="00F90209" w:rsidRDefault="00E3637A" w:rsidP="00E3637A">
            <w:pPr>
              <w:rPr>
                <w:rFonts w:ascii="Century Gothic" w:hAnsi="Century Gothic"/>
                <w:b/>
              </w:rPr>
            </w:pPr>
            <w:r>
              <w:rPr>
                <w:rFonts w:ascii="Century Gothic" w:hAnsi="Century Gothic"/>
                <w:b/>
              </w:rPr>
              <w:t>Y</w:t>
            </w:r>
          </w:p>
        </w:tc>
        <w:tc>
          <w:tcPr>
            <w:tcW w:w="482" w:type="dxa"/>
            <w:tcBorders>
              <w:top w:val="single" w:sz="17" w:space="0" w:color="000000"/>
              <w:left w:val="single" w:sz="4" w:space="0" w:color="000000"/>
              <w:bottom w:val="single" w:sz="17" w:space="0" w:color="000000"/>
              <w:right w:val="single" w:sz="4" w:space="0" w:color="000000"/>
            </w:tcBorders>
            <w:vAlign w:val="center"/>
          </w:tcPr>
          <w:p w14:paraId="0FDA53A8" w14:textId="77777777" w:rsidR="00E3637A" w:rsidRPr="00F90209" w:rsidRDefault="00E3637A" w:rsidP="00E3637A">
            <w:pPr>
              <w:rPr>
                <w:rFonts w:ascii="Century Gothic" w:hAnsi="Century Gothic"/>
                <w:b/>
              </w:rPr>
            </w:pPr>
            <w:r>
              <w:rPr>
                <w:rFonts w:ascii="Century Gothic" w:hAnsi="Century Gothic"/>
                <w:b/>
              </w:rPr>
              <w:t>Y</w:t>
            </w:r>
          </w:p>
        </w:tc>
        <w:tc>
          <w:tcPr>
            <w:tcW w:w="1332" w:type="dxa"/>
            <w:tcBorders>
              <w:top w:val="single" w:sz="17" w:space="0" w:color="000000"/>
              <w:left w:val="single" w:sz="4" w:space="0" w:color="000000"/>
              <w:bottom w:val="single" w:sz="17" w:space="0" w:color="000000"/>
              <w:right w:val="single" w:sz="4" w:space="0" w:color="000000"/>
            </w:tcBorders>
            <w:vAlign w:val="center"/>
          </w:tcPr>
          <w:p w14:paraId="45C80D80" w14:textId="57438A1E" w:rsidR="00E3637A" w:rsidRPr="00F90209" w:rsidRDefault="00E3637A" w:rsidP="00E3637A">
            <w:pPr>
              <w:jc w:val="center"/>
              <w:rPr>
                <w:rFonts w:ascii="Century Gothic" w:hAnsi="Century Gothic"/>
                <w:b/>
              </w:rPr>
            </w:pPr>
            <w:r w:rsidRPr="00E3637A">
              <w:rPr>
                <w:rFonts w:ascii="Century Gothic" w:hAnsi="Century Gothic"/>
                <w:b/>
                <w:highlight w:val="yellow"/>
              </w:rPr>
              <w:t>£</w:t>
            </w:r>
            <w:r w:rsidR="00DA3D20">
              <w:rPr>
                <w:rFonts w:ascii="Century Gothic" w:hAnsi="Century Gothic"/>
                <w:b/>
                <w:highlight w:val="yellow"/>
              </w:rPr>
              <w:t>3</w:t>
            </w:r>
            <w:r w:rsidRPr="00E3637A">
              <w:rPr>
                <w:rFonts w:ascii="Century Gothic" w:hAnsi="Century Gothic"/>
                <w:b/>
                <w:highlight w:val="yellow"/>
              </w:rPr>
              <w:t>00</w:t>
            </w:r>
          </w:p>
        </w:tc>
        <w:tc>
          <w:tcPr>
            <w:tcW w:w="6019" w:type="dxa"/>
            <w:tcBorders>
              <w:top w:val="single" w:sz="17" w:space="0" w:color="000000"/>
              <w:left w:val="single" w:sz="4" w:space="0" w:color="000000"/>
              <w:bottom w:val="single" w:sz="17" w:space="0" w:color="000000"/>
              <w:right w:val="single" w:sz="17" w:space="0" w:color="000000"/>
            </w:tcBorders>
          </w:tcPr>
          <w:p w14:paraId="26BACD8E" w14:textId="77777777" w:rsidR="00E3637A" w:rsidRPr="005B0BC3" w:rsidRDefault="00E3637A" w:rsidP="00E3637A">
            <w:pPr>
              <w:pStyle w:val="ListParagraph"/>
              <w:numPr>
                <w:ilvl w:val="0"/>
                <w:numId w:val="4"/>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entury Gothic" w:hAnsi="Century Gothic" w:cs="Arial"/>
              </w:rPr>
            </w:pPr>
            <w:r w:rsidRPr="005B0BC3">
              <w:rPr>
                <w:rFonts w:ascii="Century Gothic" w:hAnsi="Century Gothic"/>
              </w:rPr>
              <w:t>Pupils are provided with an appropriate PE kit to ensure they are able to fully access and participate in lessons.</w:t>
            </w:r>
          </w:p>
        </w:tc>
      </w:tr>
    </w:tbl>
    <w:p w14:paraId="48F2015C" w14:textId="77777777" w:rsidR="00D35F8E" w:rsidRDefault="00D35F8E">
      <w:pPr>
        <w:spacing w:line="259" w:lineRule="auto"/>
        <w:ind w:left="2" w:right="-787"/>
      </w:pPr>
    </w:p>
    <w:p w14:paraId="072B0B5B" w14:textId="77777777" w:rsidR="00D35F8E" w:rsidRDefault="00D35F8E">
      <w:pPr>
        <w:spacing w:line="259" w:lineRule="auto"/>
        <w:ind w:left="-6" w:right="-788"/>
      </w:pPr>
    </w:p>
    <w:p w14:paraId="195F48E0" w14:textId="77777777" w:rsidR="00D35F8E" w:rsidRDefault="00D35F8E">
      <w:pPr>
        <w:spacing w:line="259" w:lineRule="auto"/>
        <w:ind w:left="-720" w:right="15334"/>
      </w:pPr>
    </w:p>
    <w:tbl>
      <w:tblPr>
        <w:tblStyle w:val="TableGrid"/>
        <w:tblW w:w="15355" w:type="dxa"/>
        <w:tblInd w:w="24" w:type="dxa"/>
        <w:tblCellMar>
          <w:top w:w="2" w:type="dxa"/>
        </w:tblCellMar>
        <w:tblLook w:val="04A0" w:firstRow="1" w:lastRow="0" w:firstColumn="1" w:lastColumn="0" w:noHBand="0" w:noVBand="1"/>
      </w:tblPr>
      <w:tblGrid>
        <w:gridCol w:w="5551"/>
        <w:gridCol w:w="478"/>
        <w:gridCol w:w="477"/>
        <w:gridCol w:w="476"/>
        <w:gridCol w:w="478"/>
        <w:gridCol w:w="477"/>
        <w:gridCol w:w="1117"/>
        <w:gridCol w:w="355"/>
        <w:gridCol w:w="5946"/>
      </w:tblGrid>
      <w:tr w:rsidR="00AB70AE" w14:paraId="1D2A3C77" w14:textId="77777777" w:rsidTr="00702A6B">
        <w:trPr>
          <w:trHeight w:val="3806"/>
        </w:trPr>
        <w:tc>
          <w:tcPr>
            <w:tcW w:w="5551" w:type="dxa"/>
            <w:tcBorders>
              <w:top w:val="single" w:sz="4" w:space="0" w:color="000000"/>
              <w:left w:val="single" w:sz="17" w:space="0" w:color="000000"/>
              <w:bottom w:val="single" w:sz="4" w:space="0" w:color="000000"/>
              <w:right w:val="single" w:sz="4" w:space="0" w:color="000000"/>
            </w:tcBorders>
          </w:tcPr>
          <w:p w14:paraId="777B704B" w14:textId="77777777" w:rsidR="00AB70AE" w:rsidRDefault="00AB70AE" w:rsidP="00AB70AE">
            <w:pPr>
              <w:spacing w:line="259" w:lineRule="auto"/>
              <w:ind w:left="108"/>
            </w:pPr>
            <w:r>
              <w:rPr>
                <w:b/>
              </w:rPr>
              <w:lastRenderedPageBreak/>
              <w:t>Robinwood (Year 5/6 trip)</w:t>
            </w:r>
            <w:r>
              <w:rPr>
                <w:b/>
                <w:color w:val="FF0000"/>
              </w:rPr>
              <w:t xml:space="preserve"> </w:t>
            </w:r>
            <w:r>
              <w:t xml:space="preserve"> </w:t>
            </w:r>
          </w:p>
        </w:tc>
        <w:tc>
          <w:tcPr>
            <w:tcW w:w="478" w:type="dxa"/>
            <w:tcBorders>
              <w:top w:val="single" w:sz="4" w:space="0" w:color="000000"/>
              <w:left w:val="single" w:sz="4" w:space="0" w:color="000000"/>
              <w:bottom w:val="single" w:sz="4" w:space="0" w:color="000000"/>
              <w:right w:val="single" w:sz="4" w:space="0" w:color="000000"/>
            </w:tcBorders>
            <w:vAlign w:val="center"/>
          </w:tcPr>
          <w:p w14:paraId="558FF2EB" w14:textId="77777777" w:rsidR="00AB70AE" w:rsidRPr="00702A6B" w:rsidRDefault="00AB70AE" w:rsidP="00AB70AE">
            <w:pPr>
              <w:spacing w:line="259" w:lineRule="auto"/>
              <w:rPr>
                <w:rFonts w:ascii="Century Gothic" w:hAnsi="Century Gothic"/>
              </w:rPr>
            </w:pPr>
            <w:r w:rsidRPr="00AB70AE">
              <w:rPr>
                <w:rFonts w:ascii="Century Gothic" w:hAnsi="Century Gothic"/>
                <w:b/>
                <w:highlight w:val="yellow"/>
              </w:rPr>
              <w:t>Y</w:t>
            </w:r>
            <w:r w:rsidRPr="00702A6B">
              <w:rPr>
                <w:rFonts w:ascii="Century Gothic" w:hAnsi="Century Gothic"/>
                <w:b/>
              </w:rPr>
              <w:t xml:space="preserve"> </w:t>
            </w:r>
          </w:p>
        </w:tc>
        <w:tc>
          <w:tcPr>
            <w:tcW w:w="477" w:type="dxa"/>
            <w:tcBorders>
              <w:top w:val="single" w:sz="4" w:space="0" w:color="000000"/>
              <w:left w:val="single" w:sz="4" w:space="0" w:color="000000"/>
              <w:bottom w:val="single" w:sz="4" w:space="0" w:color="000000"/>
              <w:right w:val="single" w:sz="4" w:space="0" w:color="000000"/>
            </w:tcBorders>
            <w:vAlign w:val="center"/>
          </w:tcPr>
          <w:p w14:paraId="0E66FD03" w14:textId="77777777" w:rsidR="00AB70AE" w:rsidRPr="00702A6B" w:rsidRDefault="00AB70AE" w:rsidP="00AB70AE">
            <w:pPr>
              <w:spacing w:line="259" w:lineRule="auto"/>
              <w:rPr>
                <w:rFonts w:ascii="Century Gothic" w:hAnsi="Century Gothic"/>
              </w:rPr>
            </w:pPr>
            <w:r w:rsidRPr="00702A6B">
              <w:rPr>
                <w:rFonts w:ascii="Century Gothic" w:hAnsi="Century Gothic"/>
                <w:b/>
              </w:rPr>
              <w:t xml:space="preserve">Y </w:t>
            </w:r>
          </w:p>
        </w:tc>
        <w:tc>
          <w:tcPr>
            <w:tcW w:w="476" w:type="dxa"/>
            <w:tcBorders>
              <w:top w:val="single" w:sz="4" w:space="0" w:color="000000"/>
              <w:left w:val="single" w:sz="4" w:space="0" w:color="000000"/>
              <w:bottom w:val="single" w:sz="4" w:space="0" w:color="000000"/>
              <w:right w:val="single" w:sz="4" w:space="0" w:color="000000"/>
            </w:tcBorders>
            <w:vAlign w:val="center"/>
          </w:tcPr>
          <w:p w14:paraId="20051530" w14:textId="77777777" w:rsidR="00AB70AE" w:rsidRPr="00AB70AE" w:rsidRDefault="00AB70AE" w:rsidP="00AB70AE">
            <w:pPr>
              <w:spacing w:line="259" w:lineRule="auto"/>
              <w:rPr>
                <w:rFonts w:ascii="Century Gothic" w:hAnsi="Century Gothic"/>
                <w:highlight w:val="yellow"/>
              </w:rPr>
            </w:pPr>
            <w:r w:rsidRPr="00AB70AE">
              <w:rPr>
                <w:rFonts w:ascii="Century Gothic" w:hAnsi="Century Gothic"/>
                <w:b/>
                <w:highlight w:val="yellow"/>
              </w:rPr>
              <w:t xml:space="preserve">Y </w:t>
            </w:r>
          </w:p>
        </w:tc>
        <w:tc>
          <w:tcPr>
            <w:tcW w:w="478" w:type="dxa"/>
            <w:tcBorders>
              <w:top w:val="single" w:sz="4" w:space="0" w:color="000000"/>
              <w:left w:val="single" w:sz="4" w:space="0" w:color="000000"/>
              <w:bottom w:val="single" w:sz="4" w:space="0" w:color="000000"/>
              <w:right w:val="single" w:sz="4" w:space="0" w:color="000000"/>
            </w:tcBorders>
            <w:vAlign w:val="center"/>
          </w:tcPr>
          <w:p w14:paraId="7E0A95A5" w14:textId="77777777" w:rsidR="00AB70AE" w:rsidRPr="00AB70AE" w:rsidRDefault="00AB70AE" w:rsidP="00AB70AE">
            <w:pPr>
              <w:spacing w:line="259" w:lineRule="auto"/>
              <w:ind w:left="2"/>
              <w:rPr>
                <w:rFonts w:ascii="Century Gothic" w:hAnsi="Century Gothic"/>
                <w:highlight w:val="yellow"/>
              </w:rPr>
            </w:pPr>
            <w:r w:rsidRPr="00AB70AE">
              <w:rPr>
                <w:rFonts w:ascii="Century Gothic" w:hAnsi="Century Gothic"/>
                <w:b/>
                <w:highlight w:val="yellow"/>
              </w:rPr>
              <w:t xml:space="preserve">Y </w:t>
            </w:r>
          </w:p>
        </w:tc>
        <w:tc>
          <w:tcPr>
            <w:tcW w:w="477" w:type="dxa"/>
            <w:tcBorders>
              <w:top w:val="single" w:sz="4" w:space="0" w:color="000000"/>
              <w:left w:val="single" w:sz="4" w:space="0" w:color="000000"/>
              <w:bottom w:val="single" w:sz="4" w:space="0" w:color="000000"/>
              <w:right w:val="single" w:sz="4" w:space="0" w:color="000000"/>
            </w:tcBorders>
            <w:vAlign w:val="center"/>
          </w:tcPr>
          <w:p w14:paraId="771BD885" w14:textId="77777777" w:rsidR="00AB70AE" w:rsidRPr="0046403D" w:rsidRDefault="00AB70AE" w:rsidP="00AB70AE">
            <w:pPr>
              <w:spacing w:line="259" w:lineRule="auto"/>
              <w:ind w:left="2"/>
              <w:rPr>
                <w:rFonts w:ascii="Century Gothic" w:hAnsi="Century Gothic"/>
              </w:rPr>
            </w:pPr>
            <w:r w:rsidRPr="0046403D">
              <w:rPr>
                <w:rFonts w:ascii="Century Gothic" w:hAnsi="Century Gothic"/>
                <w:b/>
              </w:rPr>
              <w:t xml:space="preserve">Y </w:t>
            </w:r>
          </w:p>
        </w:tc>
        <w:tc>
          <w:tcPr>
            <w:tcW w:w="1117" w:type="dxa"/>
            <w:tcBorders>
              <w:top w:val="single" w:sz="4" w:space="0" w:color="000000"/>
              <w:left w:val="single" w:sz="4" w:space="0" w:color="000000"/>
              <w:bottom w:val="single" w:sz="4" w:space="0" w:color="000000"/>
              <w:right w:val="nil"/>
            </w:tcBorders>
            <w:vAlign w:val="center"/>
          </w:tcPr>
          <w:p w14:paraId="024E50A5" w14:textId="77777777" w:rsidR="00AB70AE" w:rsidRPr="0046403D" w:rsidRDefault="00AB70AE" w:rsidP="00AB70AE">
            <w:pPr>
              <w:spacing w:after="3" w:line="239" w:lineRule="auto"/>
              <w:ind w:left="108" w:right="-5"/>
              <w:rPr>
                <w:rFonts w:ascii="Century Gothic" w:hAnsi="Century Gothic"/>
                <w:highlight w:val="yellow"/>
              </w:rPr>
            </w:pPr>
            <w:r w:rsidRPr="0046403D">
              <w:rPr>
                <w:rFonts w:ascii="Century Gothic" w:hAnsi="Century Gothic"/>
                <w:highlight w:val="yellow"/>
              </w:rPr>
              <w:t>£400 – transport</w:t>
            </w:r>
          </w:p>
          <w:p w14:paraId="117873D4" w14:textId="77777777" w:rsidR="00AB70AE" w:rsidRPr="0046403D" w:rsidRDefault="00AB70AE" w:rsidP="00AB70AE">
            <w:pPr>
              <w:spacing w:line="259" w:lineRule="auto"/>
              <w:ind w:left="108"/>
              <w:rPr>
                <w:rFonts w:ascii="Century Gothic" w:hAnsi="Century Gothic"/>
                <w:highlight w:val="yellow"/>
              </w:rPr>
            </w:pPr>
            <w:r w:rsidRPr="0046403D">
              <w:rPr>
                <w:rFonts w:ascii="Century Gothic" w:hAnsi="Century Gothic"/>
                <w:highlight w:val="yellow"/>
              </w:rPr>
              <w:t xml:space="preserve"> </w:t>
            </w:r>
          </w:p>
          <w:p w14:paraId="55005419" w14:textId="77777777" w:rsidR="00AB70AE" w:rsidRPr="0046403D" w:rsidRDefault="00AB70AE" w:rsidP="00AB70AE">
            <w:pPr>
              <w:spacing w:line="259" w:lineRule="auto"/>
              <w:ind w:left="108"/>
              <w:rPr>
                <w:rFonts w:ascii="Century Gothic" w:hAnsi="Century Gothic"/>
              </w:rPr>
            </w:pPr>
            <w:r w:rsidRPr="0046403D">
              <w:rPr>
                <w:rFonts w:ascii="Century Gothic" w:hAnsi="Century Gothic"/>
                <w:highlight w:val="yellow"/>
              </w:rPr>
              <w:t>£2000 – subsidise funds of trip</w:t>
            </w:r>
          </w:p>
          <w:p w14:paraId="08A729E3" w14:textId="77777777" w:rsidR="00AB70AE" w:rsidRPr="0046403D" w:rsidRDefault="00AB70AE" w:rsidP="00AB70AE">
            <w:pPr>
              <w:spacing w:line="259" w:lineRule="auto"/>
              <w:ind w:left="108"/>
              <w:rPr>
                <w:rFonts w:ascii="Century Gothic" w:hAnsi="Century Gothic"/>
              </w:rPr>
            </w:pPr>
          </w:p>
          <w:p w14:paraId="0FFEA509" w14:textId="77777777" w:rsidR="00AB70AE" w:rsidRPr="0046403D" w:rsidRDefault="00AB70AE" w:rsidP="00AB70AE">
            <w:pPr>
              <w:spacing w:line="259" w:lineRule="auto"/>
              <w:ind w:left="108"/>
              <w:jc w:val="both"/>
              <w:rPr>
                <w:rFonts w:ascii="Century Gothic" w:hAnsi="Century Gothic"/>
              </w:rPr>
            </w:pPr>
            <w:r w:rsidRPr="0046403D">
              <w:rPr>
                <w:rFonts w:ascii="Century Gothic" w:hAnsi="Century Gothic"/>
              </w:rPr>
              <w:t xml:space="preserve"> </w:t>
            </w:r>
          </w:p>
        </w:tc>
        <w:tc>
          <w:tcPr>
            <w:tcW w:w="355" w:type="dxa"/>
            <w:tcBorders>
              <w:top w:val="single" w:sz="4" w:space="0" w:color="000000"/>
              <w:left w:val="nil"/>
              <w:bottom w:val="single" w:sz="4" w:space="0" w:color="000000"/>
              <w:right w:val="single" w:sz="4" w:space="0" w:color="000000"/>
            </w:tcBorders>
          </w:tcPr>
          <w:p w14:paraId="370E0D42" w14:textId="77777777" w:rsidR="00AB70AE" w:rsidRPr="0046403D" w:rsidRDefault="00AB70AE" w:rsidP="00AB70AE">
            <w:pPr>
              <w:spacing w:after="487" w:line="259" w:lineRule="auto"/>
              <w:ind w:left="5"/>
              <w:rPr>
                <w:rFonts w:ascii="Century Gothic" w:hAnsi="Century Gothic"/>
              </w:rPr>
            </w:pPr>
            <w:r w:rsidRPr="0046403D">
              <w:rPr>
                <w:rFonts w:ascii="Century Gothic" w:hAnsi="Century Gothic"/>
              </w:rPr>
              <w:t xml:space="preserve"> </w:t>
            </w:r>
          </w:p>
          <w:p w14:paraId="311F5F4A" w14:textId="77777777" w:rsidR="00AB70AE" w:rsidRPr="0046403D" w:rsidRDefault="00AB70AE" w:rsidP="00AB70AE">
            <w:pPr>
              <w:spacing w:line="259" w:lineRule="auto"/>
              <w:ind w:left="-58" w:right="24" w:firstLine="13"/>
              <w:rPr>
                <w:rFonts w:ascii="Century Gothic" w:hAnsi="Century Gothic"/>
              </w:rPr>
            </w:pPr>
            <w:r w:rsidRPr="0046403D">
              <w:rPr>
                <w:rFonts w:ascii="Century Gothic" w:hAnsi="Century Gothic"/>
              </w:rPr>
              <w:t xml:space="preserve"> </w:t>
            </w:r>
          </w:p>
        </w:tc>
        <w:tc>
          <w:tcPr>
            <w:tcW w:w="5946" w:type="dxa"/>
            <w:tcBorders>
              <w:top w:val="single" w:sz="4" w:space="0" w:color="000000"/>
              <w:left w:val="single" w:sz="4" w:space="0" w:color="000000"/>
              <w:bottom w:val="single" w:sz="4" w:space="0" w:color="000000"/>
              <w:right w:val="single" w:sz="17" w:space="0" w:color="000000"/>
            </w:tcBorders>
          </w:tcPr>
          <w:p w14:paraId="1B976A35" w14:textId="77777777" w:rsidR="0046403D" w:rsidRDefault="0046403D" w:rsidP="0046403D">
            <w:pPr>
              <w:spacing w:line="259" w:lineRule="auto"/>
              <w:rPr>
                <w:rFonts w:ascii="Century Gothic" w:hAnsi="Century Gothic"/>
              </w:rPr>
            </w:pPr>
            <w:r w:rsidRPr="0046403D">
              <w:rPr>
                <w:rFonts w:ascii="Century Gothic" w:hAnsi="Century Gothic"/>
              </w:rPr>
              <w:t xml:space="preserve">The provision of a residential activity visit for our Year 5/6 children in the </w:t>
            </w:r>
            <w:proofErr w:type="gramStart"/>
            <w:r w:rsidRPr="0046403D">
              <w:rPr>
                <w:rFonts w:ascii="Century Gothic" w:hAnsi="Century Gothic"/>
              </w:rPr>
              <w:t>Summer</w:t>
            </w:r>
            <w:proofErr w:type="gramEnd"/>
            <w:r w:rsidRPr="0046403D">
              <w:rPr>
                <w:rFonts w:ascii="Century Gothic" w:hAnsi="Century Gothic"/>
              </w:rPr>
              <w:t xml:space="preserve"> term. This will allow children to access new activities and allow us to broaden provision and the experiences that are offered to the children</w:t>
            </w:r>
            <w:r>
              <w:rPr>
                <w:rFonts w:ascii="Century Gothic" w:hAnsi="Century Gothic"/>
              </w:rPr>
              <w:t xml:space="preserve">, including </w:t>
            </w:r>
            <w:proofErr w:type="spellStart"/>
            <w:r>
              <w:rPr>
                <w:rFonts w:ascii="Century Gothic" w:hAnsi="Century Gothic"/>
              </w:rPr>
              <w:t>canoing</w:t>
            </w:r>
            <w:proofErr w:type="spellEnd"/>
            <w:r>
              <w:rPr>
                <w:rFonts w:ascii="Century Gothic" w:hAnsi="Century Gothic"/>
              </w:rPr>
              <w:t>, archery &amp; rock climbing.</w:t>
            </w:r>
          </w:p>
          <w:p w14:paraId="1AD2424E" w14:textId="77777777" w:rsidR="0046403D" w:rsidRPr="0046403D" w:rsidRDefault="0046403D" w:rsidP="00AB70AE">
            <w:pPr>
              <w:spacing w:line="259" w:lineRule="auto"/>
              <w:ind w:left="106"/>
              <w:rPr>
                <w:rFonts w:ascii="Century Gothic" w:hAnsi="Century Gothic"/>
              </w:rPr>
            </w:pPr>
          </w:p>
          <w:p w14:paraId="0F467604" w14:textId="77777777" w:rsidR="00AB70AE" w:rsidRPr="0046403D" w:rsidRDefault="0046403D" w:rsidP="0046403D">
            <w:pPr>
              <w:spacing w:line="259" w:lineRule="auto"/>
              <w:rPr>
                <w:rFonts w:ascii="Century Gothic" w:hAnsi="Century Gothic"/>
              </w:rPr>
            </w:pPr>
            <w:r w:rsidRPr="0046403D">
              <w:rPr>
                <w:rFonts w:ascii="Century Gothic" w:hAnsi="Century Gothic"/>
              </w:rPr>
              <w:t xml:space="preserve">Children to participate in a residential activity visit to </w:t>
            </w:r>
            <w:proofErr w:type="spellStart"/>
            <w:r w:rsidRPr="0046403D">
              <w:rPr>
                <w:rFonts w:ascii="Century Gothic" w:hAnsi="Century Gothic"/>
              </w:rPr>
              <w:t>RobinWood</w:t>
            </w:r>
            <w:proofErr w:type="spellEnd"/>
            <w:r w:rsidRPr="0046403D">
              <w:rPr>
                <w:rFonts w:ascii="Century Gothic" w:hAnsi="Century Gothic"/>
              </w:rPr>
              <w:t xml:space="preserve"> </w:t>
            </w:r>
            <w:proofErr w:type="spellStart"/>
            <w:r w:rsidRPr="0046403D">
              <w:rPr>
                <w:rFonts w:ascii="Century Gothic" w:hAnsi="Century Gothic"/>
              </w:rPr>
              <w:t>Barhaugh</w:t>
            </w:r>
            <w:proofErr w:type="spellEnd"/>
            <w:r w:rsidRPr="0046403D">
              <w:rPr>
                <w:rFonts w:ascii="Century Gothic" w:hAnsi="Century Gothic"/>
              </w:rPr>
              <w:t xml:space="preserve"> centre in Alston, accompanied by staff members. In order to lower the cost to parents and increase participation, school will subsidise payment.</w:t>
            </w:r>
          </w:p>
        </w:tc>
      </w:tr>
      <w:tr w:rsidR="00D35F8E" w14:paraId="5CCAE08E" w14:textId="77777777" w:rsidTr="00702A6B">
        <w:trPr>
          <w:trHeight w:val="1529"/>
        </w:trPr>
        <w:tc>
          <w:tcPr>
            <w:tcW w:w="5551" w:type="dxa"/>
            <w:tcBorders>
              <w:top w:val="single" w:sz="4" w:space="0" w:color="000000"/>
              <w:left w:val="single" w:sz="17" w:space="0" w:color="000000"/>
              <w:bottom w:val="single" w:sz="4" w:space="0" w:color="000000"/>
              <w:right w:val="single" w:sz="4" w:space="0" w:color="000000"/>
            </w:tcBorders>
          </w:tcPr>
          <w:p w14:paraId="785E5FDE" w14:textId="77777777" w:rsidR="00D35F8E" w:rsidRDefault="00702A6B">
            <w:pPr>
              <w:spacing w:line="259" w:lineRule="auto"/>
              <w:ind w:left="2"/>
              <w:rPr>
                <w:rFonts w:ascii="Century Gothic" w:hAnsi="Century Gothic"/>
                <w:b/>
              </w:rPr>
            </w:pPr>
            <w:r w:rsidRPr="00702A6B">
              <w:rPr>
                <w:rFonts w:ascii="Century Gothic" w:hAnsi="Century Gothic"/>
                <w:b/>
              </w:rPr>
              <w:t>Sports Equipment, to include Physical Development resources in Early Years</w:t>
            </w:r>
          </w:p>
          <w:p w14:paraId="5790C228" w14:textId="77777777" w:rsidR="00E3637A" w:rsidRDefault="00E3637A">
            <w:pPr>
              <w:spacing w:line="259" w:lineRule="auto"/>
              <w:ind w:left="2"/>
              <w:rPr>
                <w:rFonts w:ascii="Century Gothic" w:hAnsi="Century Gothic"/>
                <w:b/>
              </w:rPr>
            </w:pPr>
          </w:p>
          <w:p w14:paraId="677551C5" w14:textId="77777777" w:rsidR="00E3637A" w:rsidRPr="00702A6B" w:rsidRDefault="00E3637A">
            <w:pPr>
              <w:spacing w:line="259" w:lineRule="auto"/>
              <w:ind w:left="2"/>
              <w:rPr>
                <w:rFonts w:ascii="Century Gothic" w:hAnsi="Century Gothic"/>
              </w:rPr>
            </w:pPr>
          </w:p>
          <w:p w14:paraId="1ACED939" w14:textId="77777777" w:rsidR="00D35F8E" w:rsidRPr="00702A6B" w:rsidRDefault="00702A6B">
            <w:pPr>
              <w:spacing w:line="259" w:lineRule="auto"/>
              <w:ind w:left="2"/>
              <w:rPr>
                <w:rFonts w:ascii="Century Gothic" w:hAnsi="Century Gothic"/>
              </w:rPr>
            </w:pPr>
            <w:r w:rsidRPr="00702A6B">
              <w:rPr>
                <w:rFonts w:ascii="Century Gothic" w:hAnsi="Century Gothic"/>
                <w:b/>
              </w:rPr>
              <w:t xml:space="preserve">   </w:t>
            </w:r>
          </w:p>
        </w:tc>
        <w:tc>
          <w:tcPr>
            <w:tcW w:w="478" w:type="dxa"/>
            <w:tcBorders>
              <w:top w:val="single" w:sz="4" w:space="0" w:color="000000"/>
              <w:left w:val="single" w:sz="4" w:space="0" w:color="000000"/>
              <w:bottom w:val="single" w:sz="4" w:space="0" w:color="000000"/>
              <w:right w:val="single" w:sz="4" w:space="0" w:color="000000"/>
            </w:tcBorders>
            <w:vAlign w:val="center"/>
          </w:tcPr>
          <w:p w14:paraId="0C700D58" w14:textId="77777777" w:rsidR="00D35F8E" w:rsidRPr="00702A6B" w:rsidRDefault="00191A22">
            <w:pPr>
              <w:spacing w:line="259" w:lineRule="auto"/>
              <w:rPr>
                <w:rFonts w:ascii="Century Gothic" w:hAnsi="Century Gothic"/>
              </w:rPr>
            </w:pPr>
            <w:r w:rsidRPr="00702A6B">
              <w:rPr>
                <w:rFonts w:ascii="Century Gothic" w:hAnsi="Century Gothic"/>
                <w:b/>
              </w:rPr>
              <w:t xml:space="preserve">Y </w:t>
            </w:r>
          </w:p>
        </w:tc>
        <w:tc>
          <w:tcPr>
            <w:tcW w:w="477" w:type="dxa"/>
            <w:tcBorders>
              <w:top w:val="single" w:sz="4" w:space="0" w:color="000000"/>
              <w:left w:val="single" w:sz="4" w:space="0" w:color="000000"/>
              <w:bottom w:val="single" w:sz="4" w:space="0" w:color="000000"/>
              <w:right w:val="single" w:sz="4" w:space="0" w:color="000000"/>
            </w:tcBorders>
            <w:vAlign w:val="center"/>
          </w:tcPr>
          <w:p w14:paraId="41BC8DD5" w14:textId="77777777" w:rsidR="00D35F8E" w:rsidRPr="00702A6B" w:rsidRDefault="00191A22">
            <w:pPr>
              <w:spacing w:line="259" w:lineRule="auto"/>
              <w:rPr>
                <w:rFonts w:ascii="Century Gothic" w:hAnsi="Century Gothic"/>
              </w:rPr>
            </w:pPr>
            <w:r w:rsidRPr="00702A6B">
              <w:rPr>
                <w:rFonts w:ascii="Century Gothic" w:hAnsi="Century Gothic"/>
                <w:b/>
              </w:rPr>
              <w:t xml:space="preserve">Y </w:t>
            </w:r>
          </w:p>
        </w:tc>
        <w:tc>
          <w:tcPr>
            <w:tcW w:w="476" w:type="dxa"/>
            <w:tcBorders>
              <w:top w:val="single" w:sz="4" w:space="0" w:color="000000"/>
              <w:left w:val="single" w:sz="4" w:space="0" w:color="000000"/>
              <w:bottom w:val="single" w:sz="4" w:space="0" w:color="000000"/>
              <w:right w:val="single" w:sz="4" w:space="0" w:color="000000"/>
            </w:tcBorders>
            <w:vAlign w:val="center"/>
          </w:tcPr>
          <w:p w14:paraId="799A0C4D" w14:textId="77777777" w:rsidR="00D35F8E" w:rsidRPr="00702A6B" w:rsidRDefault="00191A22">
            <w:pPr>
              <w:spacing w:line="259" w:lineRule="auto"/>
              <w:rPr>
                <w:rFonts w:ascii="Century Gothic" w:hAnsi="Century Gothic"/>
              </w:rPr>
            </w:pPr>
            <w:r w:rsidRPr="00191A22">
              <w:rPr>
                <w:rFonts w:ascii="Century Gothic" w:hAnsi="Century Gothic"/>
                <w:b/>
                <w:highlight w:val="yellow"/>
              </w:rPr>
              <w:t>Y</w:t>
            </w:r>
            <w:r w:rsidRPr="00702A6B">
              <w:rPr>
                <w:rFonts w:ascii="Century Gothic" w:hAnsi="Century Gothic"/>
                <w:b/>
              </w:rPr>
              <w:t xml:space="preserve"> </w:t>
            </w:r>
          </w:p>
        </w:tc>
        <w:tc>
          <w:tcPr>
            <w:tcW w:w="478" w:type="dxa"/>
            <w:tcBorders>
              <w:top w:val="single" w:sz="4" w:space="0" w:color="000000"/>
              <w:left w:val="single" w:sz="4" w:space="0" w:color="000000"/>
              <w:bottom w:val="single" w:sz="4" w:space="0" w:color="000000"/>
              <w:right w:val="single" w:sz="4" w:space="0" w:color="000000"/>
            </w:tcBorders>
            <w:vAlign w:val="center"/>
          </w:tcPr>
          <w:p w14:paraId="25D6E3B4" w14:textId="77777777" w:rsidR="00D35F8E" w:rsidRPr="00702A6B" w:rsidRDefault="00191A22">
            <w:pPr>
              <w:spacing w:line="259" w:lineRule="auto"/>
              <w:ind w:left="2"/>
              <w:rPr>
                <w:rFonts w:ascii="Century Gothic" w:hAnsi="Century Gothic"/>
              </w:rPr>
            </w:pPr>
            <w:r w:rsidRPr="00702A6B">
              <w:rPr>
                <w:rFonts w:ascii="Century Gothic" w:hAnsi="Century Gothic"/>
                <w:b/>
              </w:rPr>
              <w:t xml:space="preserve">Y </w:t>
            </w:r>
          </w:p>
        </w:tc>
        <w:tc>
          <w:tcPr>
            <w:tcW w:w="477" w:type="dxa"/>
            <w:tcBorders>
              <w:top w:val="single" w:sz="4" w:space="0" w:color="000000"/>
              <w:left w:val="single" w:sz="4" w:space="0" w:color="000000"/>
              <w:bottom w:val="single" w:sz="4" w:space="0" w:color="000000"/>
              <w:right w:val="single" w:sz="4" w:space="0" w:color="000000"/>
            </w:tcBorders>
            <w:vAlign w:val="center"/>
          </w:tcPr>
          <w:p w14:paraId="3FEA4270" w14:textId="77777777" w:rsidR="00D35F8E" w:rsidRPr="00702A6B" w:rsidRDefault="00191A22">
            <w:pPr>
              <w:spacing w:line="259" w:lineRule="auto"/>
              <w:ind w:left="2"/>
              <w:rPr>
                <w:rFonts w:ascii="Century Gothic" w:hAnsi="Century Gothic"/>
              </w:rPr>
            </w:pPr>
            <w:r w:rsidRPr="00702A6B">
              <w:rPr>
                <w:rFonts w:ascii="Century Gothic" w:hAnsi="Century Gothic"/>
                <w:b/>
              </w:rPr>
              <w:t xml:space="preserve">Y </w:t>
            </w:r>
          </w:p>
        </w:tc>
        <w:tc>
          <w:tcPr>
            <w:tcW w:w="1472" w:type="dxa"/>
            <w:gridSpan w:val="2"/>
            <w:tcBorders>
              <w:top w:val="single" w:sz="4" w:space="0" w:color="000000"/>
              <w:left w:val="single" w:sz="4" w:space="0" w:color="000000"/>
              <w:bottom w:val="single" w:sz="4" w:space="0" w:color="000000"/>
              <w:right w:val="single" w:sz="4" w:space="0" w:color="000000"/>
            </w:tcBorders>
            <w:vAlign w:val="center"/>
          </w:tcPr>
          <w:p w14:paraId="1903988F" w14:textId="77777777" w:rsidR="00D35F8E" w:rsidRPr="00702A6B" w:rsidRDefault="00702A6B">
            <w:pPr>
              <w:spacing w:line="259" w:lineRule="auto"/>
              <w:ind w:right="23"/>
              <w:jc w:val="center"/>
              <w:rPr>
                <w:rFonts w:ascii="Century Gothic" w:hAnsi="Century Gothic"/>
              </w:rPr>
            </w:pPr>
            <w:r w:rsidRPr="00E3637A">
              <w:rPr>
                <w:rFonts w:ascii="Century Gothic" w:hAnsi="Century Gothic"/>
                <w:b/>
                <w:highlight w:val="yellow"/>
                <w:shd w:val="clear" w:color="auto" w:fill="00FF00"/>
              </w:rPr>
              <w:t>£1000</w:t>
            </w:r>
            <w:r w:rsidR="00191A22" w:rsidRPr="00702A6B">
              <w:rPr>
                <w:rFonts w:ascii="Century Gothic" w:hAnsi="Century Gothic"/>
                <w:b/>
                <w:color w:val="FF0000"/>
              </w:rPr>
              <w:t xml:space="preserve"> </w:t>
            </w:r>
          </w:p>
          <w:p w14:paraId="3A005F92" w14:textId="77777777" w:rsidR="00D35F8E" w:rsidRPr="00702A6B" w:rsidRDefault="00191A22">
            <w:pPr>
              <w:spacing w:line="259" w:lineRule="auto"/>
              <w:ind w:left="33"/>
              <w:jc w:val="center"/>
              <w:rPr>
                <w:rFonts w:ascii="Century Gothic" w:hAnsi="Century Gothic"/>
              </w:rPr>
            </w:pPr>
            <w:r w:rsidRPr="00702A6B">
              <w:rPr>
                <w:rFonts w:ascii="Century Gothic" w:hAnsi="Century Gothic"/>
                <w:b/>
              </w:rPr>
              <w:t xml:space="preserve"> </w:t>
            </w:r>
          </w:p>
        </w:tc>
        <w:tc>
          <w:tcPr>
            <w:tcW w:w="5946" w:type="dxa"/>
            <w:tcBorders>
              <w:top w:val="single" w:sz="4" w:space="0" w:color="000000"/>
              <w:left w:val="single" w:sz="4" w:space="0" w:color="000000"/>
              <w:bottom w:val="single" w:sz="4" w:space="0" w:color="000000"/>
              <w:right w:val="single" w:sz="17" w:space="0" w:color="000000"/>
            </w:tcBorders>
          </w:tcPr>
          <w:p w14:paraId="3B5F31AA" w14:textId="77777777" w:rsidR="00D35F8E" w:rsidRPr="00702A6B" w:rsidRDefault="00191A22">
            <w:pPr>
              <w:spacing w:line="259" w:lineRule="auto"/>
              <w:rPr>
                <w:rFonts w:ascii="Century Gothic" w:hAnsi="Century Gothic"/>
              </w:rPr>
            </w:pPr>
            <w:r w:rsidRPr="00702A6B">
              <w:rPr>
                <w:rFonts w:ascii="Century Gothic" w:hAnsi="Century Gothic"/>
              </w:rPr>
              <w:t xml:space="preserve">PE Cupboard Audit </w:t>
            </w:r>
            <w:r w:rsidR="00E3637A">
              <w:rPr>
                <w:rFonts w:ascii="Century Gothic" w:hAnsi="Century Gothic"/>
              </w:rPr>
              <w:t>&amp; equipment replenished/replaced</w:t>
            </w:r>
          </w:p>
          <w:p w14:paraId="4E01277D" w14:textId="77777777" w:rsidR="00D35F8E" w:rsidRPr="00702A6B" w:rsidRDefault="00191A22">
            <w:pPr>
              <w:spacing w:line="259" w:lineRule="auto"/>
              <w:rPr>
                <w:rFonts w:ascii="Century Gothic" w:hAnsi="Century Gothic"/>
              </w:rPr>
            </w:pPr>
            <w:r w:rsidRPr="00702A6B">
              <w:rPr>
                <w:rFonts w:ascii="Century Gothic" w:hAnsi="Century Gothic"/>
              </w:rPr>
              <w:t xml:space="preserve"> </w:t>
            </w:r>
          </w:p>
          <w:p w14:paraId="1D54D35C" w14:textId="77777777" w:rsidR="00D35F8E" w:rsidRPr="00702A6B" w:rsidRDefault="00191A22">
            <w:pPr>
              <w:spacing w:line="240" w:lineRule="auto"/>
              <w:rPr>
                <w:rFonts w:ascii="Century Gothic" w:hAnsi="Century Gothic"/>
              </w:rPr>
            </w:pPr>
            <w:r w:rsidRPr="00702A6B">
              <w:rPr>
                <w:rFonts w:ascii="Century Gothic" w:hAnsi="Century Gothic"/>
              </w:rPr>
              <w:t xml:space="preserve">New resources ordered ready for 2024/5 curriculum delivery  </w:t>
            </w:r>
          </w:p>
          <w:p w14:paraId="5A3D27F1" w14:textId="77777777" w:rsidR="00702A6B" w:rsidRPr="00702A6B" w:rsidRDefault="00191A22">
            <w:pPr>
              <w:spacing w:line="259" w:lineRule="auto"/>
              <w:rPr>
                <w:rFonts w:ascii="Century Gothic" w:hAnsi="Century Gothic"/>
              </w:rPr>
            </w:pPr>
            <w:r w:rsidRPr="00702A6B">
              <w:rPr>
                <w:rFonts w:ascii="Century Gothic" w:hAnsi="Century Gothic"/>
              </w:rPr>
              <w:t xml:space="preserve"> </w:t>
            </w:r>
          </w:p>
          <w:p w14:paraId="7732393D" w14:textId="77777777" w:rsidR="00702A6B" w:rsidRPr="00702A6B" w:rsidRDefault="00702A6B">
            <w:pPr>
              <w:spacing w:line="259" w:lineRule="auto"/>
              <w:rPr>
                <w:rFonts w:ascii="Century Gothic" w:hAnsi="Century Gothic"/>
              </w:rPr>
            </w:pPr>
            <w:r w:rsidRPr="00702A6B">
              <w:rPr>
                <w:rFonts w:ascii="Century Gothic" w:hAnsi="Century Gothic"/>
              </w:rPr>
              <w:t>Physical Development resources for the Early Years outdoor area and enhancing current provision</w:t>
            </w:r>
          </w:p>
        </w:tc>
      </w:tr>
      <w:tr w:rsidR="00AB70AE" w14:paraId="71024C78" w14:textId="77777777" w:rsidTr="00702A6B">
        <w:trPr>
          <w:trHeight w:val="768"/>
        </w:trPr>
        <w:tc>
          <w:tcPr>
            <w:tcW w:w="5551" w:type="dxa"/>
            <w:tcBorders>
              <w:top w:val="single" w:sz="4" w:space="0" w:color="000000"/>
              <w:left w:val="single" w:sz="17" w:space="0" w:color="000000"/>
              <w:bottom w:val="single" w:sz="4" w:space="0" w:color="000000"/>
              <w:right w:val="single" w:sz="4" w:space="0" w:color="000000"/>
            </w:tcBorders>
          </w:tcPr>
          <w:p w14:paraId="6E158A1D" w14:textId="77777777" w:rsidR="00AB70AE" w:rsidRPr="00E3637A" w:rsidRDefault="00AB70AE" w:rsidP="00AB70AE">
            <w:pPr>
              <w:tabs>
                <w:tab w:val="center" w:pos="519"/>
                <w:tab w:val="right" w:pos="5595"/>
              </w:tabs>
              <w:spacing w:line="259" w:lineRule="auto"/>
              <w:rPr>
                <w:rFonts w:ascii="Century Gothic" w:hAnsi="Century Gothic"/>
                <w:b/>
              </w:rPr>
            </w:pPr>
            <w:r w:rsidRPr="00E3637A">
              <w:rPr>
                <w:rFonts w:ascii="Century Gothic" w:hAnsi="Century Gothic"/>
                <w:b/>
              </w:rPr>
              <w:t>OPAL</w:t>
            </w:r>
          </w:p>
          <w:p w14:paraId="4B607544" w14:textId="77777777" w:rsidR="00AB70AE" w:rsidRPr="00AB70AE" w:rsidRDefault="00AB70AE" w:rsidP="00AB70AE">
            <w:pPr>
              <w:pStyle w:val="ListParagraph"/>
              <w:numPr>
                <w:ilvl w:val="0"/>
                <w:numId w:val="5"/>
              </w:numPr>
              <w:tabs>
                <w:tab w:val="center" w:pos="519"/>
                <w:tab w:val="right" w:pos="5595"/>
              </w:tabs>
              <w:rPr>
                <w:rFonts w:ascii="Century Gothic" w:hAnsi="Century Gothic"/>
              </w:rPr>
            </w:pPr>
            <w:r w:rsidRPr="00AB70AE">
              <w:rPr>
                <w:rFonts w:ascii="Century Gothic" w:hAnsi="Century Gothic"/>
              </w:rPr>
              <w:t>Renewal of package &amp; access to portal</w:t>
            </w:r>
          </w:p>
          <w:p w14:paraId="4E7F9FEC" w14:textId="77777777" w:rsidR="00AB70AE" w:rsidRPr="00E3637A" w:rsidRDefault="00AB70AE" w:rsidP="00AB70AE">
            <w:pPr>
              <w:pStyle w:val="ListParagraph"/>
              <w:numPr>
                <w:ilvl w:val="0"/>
                <w:numId w:val="5"/>
              </w:numPr>
              <w:tabs>
                <w:tab w:val="center" w:pos="519"/>
                <w:tab w:val="right" w:pos="5595"/>
              </w:tabs>
              <w:rPr>
                <w:rFonts w:ascii="Century Gothic" w:hAnsi="Century Gothic"/>
                <w:b/>
              </w:rPr>
            </w:pPr>
            <w:r w:rsidRPr="00AB70AE">
              <w:rPr>
                <w:rFonts w:ascii="Century Gothic" w:hAnsi="Century Gothic"/>
              </w:rPr>
              <w:t>Resources replenished to  enhance physical activity (specific focus on developing the wheely zone to include new scooters, go-karts, trikes and helmets)</w:t>
            </w:r>
          </w:p>
        </w:tc>
        <w:tc>
          <w:tcPr>
            <w:tcW w:w="478" w:type="dxa"/>
            <w:tcBorders>
              <w:top w:val="single" w:sz="4" w:space="0" w:color="000000"/>
              <w:left w:val="single" w:sz="4" w:space="0" w:color="000000"/>
              <w:bottom w:val="single" w:sz="4" w:space="0" w:color="000000"/>
              <w:right w:val="single" w:sz="4" w:space="0" w:color="000000"/>
            </w:tcBorders>
            <w:vAlign w:val="center"/>
          </w:tcPr>
          <w:p w14:paraId="112701FF" w14:textId="77777777" w:rsidR="00AB70AE" w:rsidRPr="00702A6B" w:rsidRDefault="00AB70AE" w:rsidP="00AB70AE">
            <w:pPr>
              <w:spacing w:line="259" w:lineRule="auto"/>
              <w:rPr>
                <w:rFonts w:ascii="Century Gothic" w:hAnsi="Century Gothic"/>
              </w:rPr>
            </w:pPr>
            <w:r w:rsidRPr="00702A6B">
              <w:rPr>
                <w:rFonts w:ascii="Century Gothic" w:hAnsi="Century Gothic"/>
                <w:b/>
              </w:rPr>
              <w:t xml:space="preserve">Y </w:t>
            </w:r>
          </w:p>
        </w:tc>
        <w:tc>
          <w:tcPr>
            <w:tcW w:w="477" w:type="dxa"/>
            <w:tcBorders>
              <w:top w:val="single" w:sz="4" w:space="0" w:color="000000"/>
              <w:left w:val="single" w:sz="4" w:space="0" w:color="000000"/>
              <w:bottom w:val="single" w:sz="4" w:space="0" w:color="000000"/>
              <w:right w:val="single" w:sz="4" w:space="0" w:color="000000"/>
            </w:tcBorders>
            <w:vAlign w:val="center"/>
          </w:tcPr>
          <w:p w14:paraId="20843E46" w14:textId="77777777" w:rsidR="00AB70AE" w:rsidRPr="00702A6B" w:rsidRDefault="00AB70AE" w:rsidP="00AB70AE">
            <w:pPr>
              <w:spacing w:line="259" w:lineRule="auto"/>
              <w:rPr>
                <w:rFonts w:ascii="Century Gothic" w:hAnsi="Century Gothic"/>
              </w:rPr>
            </w:pPr>
            <w:r w:rsidRPr="00191A22">
              <w:rPr>
                <w:rFonts w:ascii="Century Gothic" w:hAnsi="Century Gothic"/>
                <w:b/>
                <w:highlight w:val="yellow"/>
              </w:rPr>
              <w:t>Y</w:t>
            </w:r>
            <w:r w:rsidRPr="00702A6B">
              <w:rPr>
                <w:rFonts w:ascii="Century Gothic" w:hAnsi="Century Gothic"/>
                <w:b/>
              </w:rPr>
              <w:t xml:space="preserve"> </w:t>
            </w:r>
          </w:p>
        </w:tc>
        <w:tc>
          <w:tcPr>
            <w:tcW w:w="476" w:type="dxa"/>
            <w:tcBorders>
              <w:top w:val="single" w:sz="4" w:space="0" w:color="000000"/>
              <w:left w:val="single" w:sz="4" w:space="0" w:color="000000"/>
              <w:bottom w:val="single" w:sz="4" w:space="0" w:color="000000"/>
              <w:right w:val="single" w:sz="4" w:space="0" w:color="000000"/>
            </w:tcBorders>
            <w:vAlign w:val="center"/>
          </w:tcPr>
          <w:p w14:paraId="0C55C479" w14:textId="77777777" w:rsidR="00AB70AE" w:rsidRPr="00702A6B" w:rsidRDefault="00AB70AE" w:rsidP="00AB70AE">
            <w:pPr>
              <w:spacing w:line="259" w:lineRule="auto"/>
              <w:rPr>
                <w:rFonts w:ascii="Century Gothic" w:hAnsi="Century Gothic"/>
              </w:rPr>
            </w:pPr>
            <w:r w:rsidRPr="00702A6B">
              <w:rPr>
                <w:rFonts w:ascii="Century Gothic" w:hAnsi="Century Gothic"/>
                <w:b/>
              </w:rPr>
              <w:t xml:space="preserve">Y </w:t>
            </w:r>
          </w:p>
        </w:tc>
        <w:tc>
          <w:tcPr>
            <w:tcW w:w="478" w:type="dxa"/>
            <w:tcBorders>
              <w:top w:val="single" w:sz="4" w:space="0" w:color="000000"/>
              <w:left w:val="single" w:sz="4" w:space="0" w:color="000000"/>
              <w:bottom w:val="single" w:sz="4" w:space="0" w:color="000000"/>
              <w:right w:val="single" w:sz="4" w:space="0" w:color="000000"/>
            </w:tcBorders>
            <w:vAlign w:val="center"/>
          </w:tcPr>
          <w:p w14:paraId="515EFC8B" w14:textId="77777777" w:rsidR="00AB70AE" w:rsidRPr="00702A6B" w:rsidRDefault="00AB70AE" w:rsidP="00AB70AE">
            <w:pPr>
              <w:spacing w:line="259" w:lineRule="auto"/>
              <w:ind w:left="2"/>
              <w:rPr>
                <w:rFonts w:ascii="Century Gothic" w:hAnsi="Century Gothic"/>
              </w:rPr>
            </w:pPr>
            <w:r w:rsidRPr="00191A22">
              <w:rPr>
                <w:rFonts w:ascii="Century Gothic" w:hAnsi="Century Gothic"/>
                <w:b/>
                <w:highlight w:val="yellow"/>
              </w:rPr>
              <w:t>Y</w:t>
            </w:r>
            <w:r w:rsidRPr="00702A6B">
              <w:rPr>
                <w:rFonts w:ascii="Century Gothic" w:hAnsi="Century Gothic"/>
                <w:b/>
              </w:rPr>
              <w:t xml:space="preserve"> </w:t>
            </w:r>
          </w:p>
        </w:tc>
        <w:tc>
          <w:tcPr>
            <w:tcW w:w="477" w:type="dxa"/>
            <w:tcBorders>
              <w:top w:val="single" w:sz="4" w:space="0" w:color="000000"/>
              <w:left w:val="single" w:sz="4" w:space="0" w:color="000000"/>
              <w:bottom w:val="single" w:sz="4" w:space="0" w:color="000000"/>
              <w:right w:val="single" w:sz="4" w:space="0" w:color="000000"/>
            </w:tcBorders>
            <w:vAlign w:val="center"/>
          </w:tcPr>
          <w:p w14:paraId="440B4F3D" w14:textId="77777777" w:rsidR="00AB70AE" w:rsidRPr="00702A6B" w:rsidRDefault="00AB70AE" w:rsidP="00AB70AE">
            <w:pPr>
              <w:spacing w:line="259" w:lineRule="auto"/>
              <w:ind w:left="2"/>
              <w:rPr>
                <w:rFonts w:ascii="Century Gothic" w:hAnsi="Century Gothic"/>
              </w:rPr>
            </w:pPr>
            <w:r w:rsidRPr="00702A6B">
              <w:rPr>
                <w:rFonts w:ascii="Century Gothic" w:hAnsi="Century Gothic"/>
                <w:b/>
              </w:rPr>
              <w:t xml:space="preserve">Y </w:t>
            </w:r>
          </w:p>
        </w:tc>
        <w:tc>
          <w:tcPr>
            <w:tcW w:w="1472" w:type="dxa"/>
            <w:gridSpan w:val="2"/>
            <w:tcBorders>
              <w:top w:val="single" w:sz="4" w:space="0" w:color="000000"/>
              <w:left w:val="single" w:sz="4" w:space="0" w:color="000000"/>
              <w:bottom w:val="single" w:sz="4" w:space="0" w:color="000000"/>
              <w:right w:val="single" w:sz="4" w:space="0" w:color="000000"/>
            </w:tcBorders>
          </w:tcPr>
          <w:p w14:paraId="00EBC2D6" w14:textId="77777777" w:rsidR="00AB70AE" w:rsidRPr="00191A22" w:rsidRDefault="00AB70AE" w:rsidP="00AB70AE">
            <w:pPr>
              <w:spacing w:line="259" w:lineRule="auto"/>
              <w:ind w:left="33"/>
              <w:jc w:val="center"/>
              <w:rPr>
                <w:rFonts w:ascii="Century Gothic" w:hAnsi="Century Gothic"/>
              </w:rPr>
            </w:pPr>
            <w:r w:rsidRPr="00191A22">
              <w:rPr>
                <w:rFonts w:ascii="Century Gothic" w:hAnsi="Century Gothic"/>
                <w:highlight w:val="yellow"/>
              </w:rPr>
              <w:t>£3000</w:t>
            </w:r>
          </w:p>
        </w:tc>
        <w:tc>
          <w:tcPr>
            <w:tcW w:w="5946" w:type="dxa"/>
            <w:tcBorders>
              <w:top w:val="single" w:sz="4" w:space="0" w:color="000000"/>
              <w:left w:val="single" w:sz="4" w:space="0" w:color="000000"/>
              <w:bottom w:val="single" w:sz="4" w:space="0" w:color="000000"/>
              <w:right w:val="single" w:sz="17" w:space="0" w:color="000000"/>
            </w:tcBorders>
          </w:tcPr>
          <w:p w14:paraId="6F9E3FE4" w14:textId="77777777" w:rsidR="00AB70AE" w:rsidRPr="00191A22" w:rsidRDefault="0046403D" w:rsidP="00191A22">
            <w:pPr>
              <w:spacing w:line="259" w:lineRule="auto"/>
              <w:rPr>
                <w:rFonts w:ascii="Century Gothic" w:hAnsi="Century Gothic"/>
              </w:rPr>
            </w:pPr>
            <w:r w:rsidRPr="00191A22">
              <w:rPr>
                <w:rFonts w:ascii="Century Gothic" w:hAnsi="Century Gothic"/>
              </w:rPr>
              <w:t xml:space="preserve">Children are more active at break times </w:t>
            </w:r>
            <w:r w:rsidR="00191A22" w:rsidRPr="00191A22">
              <w:rPr>
                <w:rFonts w:ascii="Century Gothic" w:hAnsi="Century Gothic"/>
              </w:rPr>
              <w:t>with a range pf physical activity options on offer.</w:t>
            </w:r>
          </w:p>
          <w:p w14:paraId="2505F7DB" w14:textId="77777777" w:rsidR="00191A22" w:rsidRPr="00191A22" w:rsidRDefault="00191A22" w:rsidP="00191A22">
            <w:pPr>
              <w:spacing w:line="259" w:lineRule="auto"/>
              <w:rPr>
                <w:rFonts w:ascii="Century Gothic" w:hAnsi="Century Gothic"/>
              </w:rPr>
            </w:pPr>
            <w:r w:rsidRPr="00191A22">
              <w:rPr>
                <w:rFonts w:ascii="Century Gothic" w:hAnsi="Century Gothic"/>
              </w:rPr>
              <w:t>Children contribute their ideas to the OPAL offer and a ‘Wheely Wednesday’ and ‘Field Friday’ is now on offer every week which enhances the offer of physical activity at break times.</w:t>
            </w:r>
          </w:p>
        </w:tc>
      </w:tr>
    </w:tbl>
    <w:p w14:paraId="003C957A" w14:textId="77777777" w:rsidR="00D35F8E" w:rsidRDefault="00191A22">
      <w:pPr>
        <w:spacing w:after="290" w:line="259" w:lineRule="auto"/>
      </w:pPr>
      <w:r>
        <w:rPr>
          <w:b/>
        </w:rPr>
        <w:t xml:space="preserve"> </w:t>
      </w:r>
    </w:p>
    <w:p w14:paraId="2F3F22CB" w14:textId="77777777" w:rsidR="00D35F8E" w:rsidRDefault="00191A22">
      <w:pPr>
        <w:spacing w:after="160" w:line="259" w:lineRule="auto"/>
        <w:ind w:left="-5" w:hanging="10"/>
      </w:pPr>
      <w:r>
        <w:rPr>
          <w:b/>
          <w:sz w:val="36"/>
        </w:rPr>
        <w:t xml:space="preserve">Total Spend: </w:t>
      </w:r>
      <w:r w:rsidR="00AB70AE">
        <w:rPr>
          <w:b/>
          <w:sz w:val="36"/>
          <w:shd w:val="clear" w:color="auto" w:fill="FFFF00"/>
        </w:rPr>
        <w:t>£16,4</w:t>
      </w:r>
      <w:r>
        <w:rPr>
          <w:b/>
          <w:sz w:val="36"/>
          <w:shd w:val="clear" w:color="auto" w:fill="FFFF00"/>
        </w:rPr>
        <w:t>00</w:t>
      </w:r>
      <w:r>
        <w:rPr>
          <w:b/>
          <w:sz w:val="36"/>
        </w:rPr>
        <w:t xml:space="preserve"> </w:t>
      </w:r>
    </w:p>
    <w:p w14:paraId="24268570" w14:textId="77777777" w:rsidR="00D35F8E" w:rsidRDefault="00191A22">
      <w:pPr>
        <w:spacing w:after="160" w:line="259" w:lineRule="auto"/>
        <w:ind w:left="-5" w:hanging="10"/>
      </w:pPr>
      <w:r>
        <w:rPr>
          <w:b/>
          <w:sz w:val="36"/>
        </w:rPr>
        <w:t xml:space="preserve"> </w:t>
      </w:r>
    </w:p>
    <w:sectPr w:rsidR="00D35F8E">
      <w:pgSz w:w="16838" w:h="11906" w:orient="landscape"/>
      <w:pgMar w:top="714" w:right="1505" w:bottom="766"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14FD1"/>
    <w:multiLevelType w:val="hybridMultilevel"/>
    <w:tmpl w:val="B770B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8E0E3D"/>
    <w:multiLevelType w:val="hybridMultilevel"/>
    <w:tmpl w:val="5640675A"/>
    <w:lvl w:ilvl="0" w:tplc="EC68E68E">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996402"/>
    <w:multiLevelType w:val="hybridMultilevel"/>
    <w:tmpl w:val="D3B203E2"/>
    <w:lvl w:ilvl="0" w:tplc="76261416">
      <w:start w:val="1"/>
      <w:numFmt w:val="bullet"/>
      <w:lvlText w:val="•"/>
      <w:lvlJc w:val="left"/>
      <w:pPr>
        <w:ind w:left="7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80321E">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276D54C">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21E7C46">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42D12E">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B12AB7A">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9CD1B8">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A631EA">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9E172C">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15C1D1B"/>
    <w:multiLevelType w:val="hybridMultilevel"/>
    <w:tmpl w:val="92D8D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B41D72"/>
    <w:multiLevelType w:val="hybridMultilevel"/>
    <w:tmpl w:val="AEEC4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F8E"/>
    <w:rsid w:val="00191A22"/>
    <w:rsid w:val="002C6F78"/>
    <w:rsid w:val="0046403D"/>
    <w:rsid w:val="00702A6B"/>
    <w:rsid w:val="00AB70AE"/>
    <w:rsid w:val="00D35F8E"/>
    <w:rsid w:val="00DA3D20"/>
    <w:rsid w:val="00E36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F4C83"/>
  <w15:docId w15:val="{2565322E-40DA-40AD-B665-195343243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1" w:lineRule="auto"/>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02A6B"/>
    <w:pPr>
      <w:pBdr>
        <w:top w:val="nil"/>
        <w:left w:val="nil"/>
        <w:bottom w:val="nil"/>
        <w:right w:val="nil"/>
        <w:between w:val="nil"/>
      </w:pBdr>
      <w:spacing w:after="160" w:line="259" w:lineRule="auto"/>
      <w:ind w:left="720"/>
      <w:contextualSpacing/>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568</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Clark</dc:creator>
  <cp:keywords/>
  <cp:lastModifiedBy>JCrosby@Ludworthp.internal</cp:lastModifiedBy>
  <cp:revision>2</cp:revision>
  <dcterms:created xsi:type="dcterms:W3CDTF">2025-09-22T10:02:00Z</dcterms:created>
  <dcterms:modified xsi:type="dcterms:W3CDTF">2025-09-22T10:02:00Z</dcterms:modified>
</cp:coreProperties>
</file>